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3F" w:rsidRDefault="004A46B7" w:rsidP="0004263F">
      <w:pPr>
        <w:jc w:val="center"/>
        <w:rPr>
          <w:rFonts w:ascii="Times New Roman" w:hAnsi="Times New Roman"/>
          <w:b/>
          <w:i/>
          <w:sz w:val="28"/>
          <w:szCs w:val="44"/>
          <w:lang w:val="ru-RU"/>
        </w:rPr>
      </w:pPr>
      <w:r>
        <w:rPr>
          <w:rFonts w:ascii="Times New Roman" w:hAnsi="Times New Roman"/>
          <w:b/>
          <w:i/>
          <w:noProof/>
          <w:sz w:val="28"/>
          <w:szCs w:val="4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-93980</wp:posOffset>
            </wp:positionV>
            <wp:extent cx="6429375" cy="9093835"/>
            <wp:effectExtent l="19050" t="0" r="9525" b="0"/>
            <wp:wrapTight wrapText="bothSides">
              <wp:wrapPolygon edited="0">
                <wp:start x="-64" y="0"/>
                <wp:lineTo x="-64" y="21538"/>
                <wp:lineTo x="21632" y="21538"/>
                <wp:lineTo x="21632" y="0"/>
                <wp:lineTo x="-64" y="0"/>
              </wp:wrapPolygon>
            </wp:wrapTight>
            <wp:docPr id="1" name="Рисунок 1" descr="C:\Users\Сказка\Desktop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9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Y="2215"/>
        <w:tblW w:w="4786" w:type="dxa"/>
        <w:tblLook w:val="04A0"/>
      </w:tblPr>
      <w:tblGrid>
        <w:gridCol w:w="4786"/>
      </w:tblGrid>
      <w:tr w:rsidR="00344A49" w:rsidRPr="00A340E8" w:rsidTr="00344A4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44A49" w:rsidRDefault="00344A49" w:rsidP="00D843D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344A49" w:rsidRDefault="00344A49" w:rsidP="00A340E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</w:tbl>
    <w:p w:rsidR="00203771" w:rsidRDefault="00203771" w:rsidP="00344A4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03771" w:rsidRDefault="00203771" w:rsidP="00344A4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03771" w:rsidRDefault="00203771" w:rsidP="00344A4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03771" w:rsidRPr="00344A49" w:rsidRDefault="00203771" w:rsidP="004A46B7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A340E8" w:rsidRPr="006554F5" w:rsidRDefault="00A340E8" w:rsidP="0004263F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C66599" w:rsidRPr="00203771" w:rsidRDefault="00C66599" w:rsidP="00203771">
      <w:pPr>
        <w:pStyle w:val="a7"/>
        <w:numPr>
          <w:ilvl w:val="0"/>
          <w:numId w:val="2"/>
        </w:numPr>
        <w:tabs>
          <w:tab w:val="num" w:pos="420"/>
        </w:tabs>
        <w:ind w:left="0" w:firstLine="426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03771">
        <w:rPr>
          <w:rFonts w:ascii="Times New Roman" w:hAnsi="Times New Roman"/>
          <w:b/>
          <w:bCs/>
          <w:sz w:val="24"/>
          <w:szCs w:val="24"/>
          <w:lang w:val="ru-RU"/>
        </w:rPr>
        <w:t>Общие положения</w:t>
      </w:r>
    </w:p>
    <w:p w:rsidR="00A340E8" w:rsidRPr="00A340E8" w:rsidRDefault="00D90B80" w:rsidP="00A340E8">
      <w:pPr>
        <w:widowControl w:val="0"/>
        <w:tabs>
          <w:tab w:val="left" w:pos="35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b/>
          <w:bCs/>
          <w:color w:val="000000"/>
          <w:lang w:val="ru-RU"/>
        </w:rPr>
        <w:br/>
      </w:r>
      <w:r w:rsidR="00A340E8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A340E8" w:rsidRPr="00A340E8">
        <w:rPr>
          <w:rFonts w:ascii="Times New Roman" w:hAnsi="Times New Roman"/>
          <w:sz w:val="24"/>
          <w:szCs w:val="24"/>
          <w:lang w:val="ru-RU"/>
        </w:rPr>
        <w:t>1.1.</w:t>
      </w:r>
      <w:r w:rsidR="00A340E8">
        <w:rPr>
          <w:rFonts w:ascii="Times New Roman" w:hAnsi="Times New Roman"/>
          <w:sz w:val="24"/>
          <w:szCs w:val="24"/>
          <w:lang w:val="ru-RU"/>
        </w:rPr>
        <w:t xml:space="preserve"> Настоящее </w:t>
      </w:r>
      <w:r w:rsidR="00A340E8" w:rsidRPr="00A340E8">
        <w:rPr>
          <w:rFonts w:ascii="Times New Roman" w:hAnsi="Times New Roman"/>
          <w:sz w:val="24"/>
          <w:szCs w:val="24"/>
          <w:lang w:val="ru-RU"/>
        </w:rPr>
        <w:t>Положение о порядке рассмотрения обращений граждан в муниципальное дошкольное образовательное учреждение «Детский сад №</w:t>
      </w:r>
      <w:r w:rsidR="00A340E8">
        <w:rPr>
          <w:rFonts w:ascii="Times New Roman" w:hAnsi="Times New Roman"/>
          <w:sz w:val="24"/>
          <w:szCs w:val="24"/>
          <w:lang w:val="ru-RU"/>
        </w:rPr>
        <w:t xml:space="preserve"> 157»</w:t>
      </w:r>
      <w:r w:rsidR="00A340E8" w:rsidRPr="00A340E8">
        <w:rPr>
          <w:rFonts w:ascii="Times New Roman" w:hAnsi="Times New Roman"/>
          <w:sz w:val="24"/>
          <w:szCs w:val="24"/>
          <w:lang w:val="ru-RU"/>
        </w:rPr>
        <w:t xml:space="preserve"> города Ярославля (далее – ДОУ) разработано в соответствии с Федеральным</w:t>
      </w:r>
      <w:r w:rsidR="00A340E8">
        <w:rPr>
          <w:rFonts w:ascii="Times New Roman" w:hAnsi="Times New Roman"/>
          <w:sz w:val="24"/>
          <w:szCs w:val="24"/>
          <w:lang w:val="ru-RU"/>
        </w:rPr>
        <w:t xml:space="preserve"> законом от 02.05.2006 № 59-ФЗ «О порядке </w:t>
      </w:r>
      <w:r w:rsidR="00A340E8" w:rsidRPr="00A340E8">
        <w:rPr>
          <w:rFonts w:ascii="Times New Roman" w:hAnsi="Times New Roman"/>
          <w:sz w:val="24"/>
          <w:szCs w:val="24"/>
          <w:lang w:val="ru-RU"/>
        </w:rPr>
        <w:t>рас</w:t>
      </w:r>
      <w:r w:rsidR="00A340E8">
        <w:rPr>
          <w:rFonts w:ascii="Times New Roman" w:hAnsi="Times New Roman"/>
          <w:sz w:val="24"/>
          <w:szCs w:val="24"/>
          <w:lang w:val="ru-RU"/>
        </w:rPr>
        <w:t>смотрения обращений граждан</w:t>
      </w:r>
      <w:r w:rsidR="00A340E8" w:rsidRPr="00A340E8">
        <w:rPr>
          <w:rFonts w:ascii="Times New Roman" w:hAnsi="Times New Roman"/>
          <w:sz w:val="24"/>
          <w:szCs w:val="24"/>
          <w:lang w:val="ru-RU"/>
        </w:rPr>
        <w:t xml:space="preserve"> Российской   Федерации».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Положением </w:t>
      </w:r>
      <w:r w:rsidRPr="00A340E8">
        <w:rPr>
          <w:rFonts w:ascii="Times New Roman" w:hAnsi="Times New Roman"/>
          <w:sz w:val="24"/>
          <w:szCs w:val="24"/>
          <w:lang w:val="ru-RU"/>
        </w:rPr>
        <w:t>регулируютс</w:t>
      </w:r>
      <w:r>
        <w:rPr>
          <w:rFonts w:ascii="Times New Roman" w:hAnsi="Times New Roman"/>
          <w:sz w:val="24"/>
          <w:szCs w:val="24"/>
          <w:lang w:val="ru-RU"/>
        </w:rPr>
        <w:t>я правоотношения, связанные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с реализ</w:t>
      </w:r>
      <w:r>
        <w:rPr>
          <w:rFonts w:ascii="Times New Roman" w:hAnsi="Times New Roman"/>
          <w:sz w:val="24"/>
          <w:szCs w:val="24"/>
          <w:lang w:val="ru-RU"/>
        </w:rPr>
        <w:t xml:space="preserve">ацией </w:t>
      </w:r>
      <w:r w:rsidRPr="00A340E8">
        <w:rPr>
          <w:rFonts w:ascii="Times New Roman" w:hAnsi="Times New Roman"/>
          <w:sz w:val="24"/>
          <w:szCs w:val="24"/>
          <w:lang w:val="ru-RU"/>
        </w:rPr>
        <w:t>гражданином</w:t>
      </w:r>
      <w:r>
        <w:rPr>
          <w:rFonts w:ascii="Times New Roman" w:hAnsi="Times New Roman"/>
          <w:sz w:val="24"/>
          <w:szCs w:val="24"/>
          <w:lang w:val="ru-RU"/>
        </w:rPr>
        <w:t xml:space="preserve"> РФ закрепленного за ним </w:t>
      </w:r>
      <w:r w:rsidRPr="00A340E8">
        <w:rPr>
          <w:rFonts w:ascii="Times New Roman" w:hAnsi="Times New Roman"/>
          <w:sz w:val="24"/>
          <w:szCs w:val="24"/>
          <w:lang w:val="ru-RU"/>
        </w:rPr>
        <w:t>Конституцией РФ пр</w:t>
      </w:r>
      <w:r>
        <w:rPr>
          <w:rFonts w:ascii="Times New Roman" w:hAnsi="Times New Roman"/>
          <w:sz w:val="24"/>
          <w:szCs w:val="24"/>
          <w:lang w:val="ru-RU"/>
        </w:rPr>
        <w:t xml:space="preserve">ава обращения в органы местного 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самоуправления, </w:t>
      </w:r>
      <w:r>
        <w:rPr>
          <w:rFonts w:ascii="Times New Roman" w:hAnsi="Times New Roman"/>
          <w:sz w:val="24"/>
          <w:szCs w:val="24"/>
          <w:lang w:val="ru-RU"/>
        </w:rPr>
        <w:t xml:space="preserve">устанавливается порядок </w:t>
      </w:r>
      <w:r w:rsidRPr="00A340E8">
        <w:rPr>
          <w:rFonts w:ascii="Times New Roman" w:hAnsi="Times New Roman"/>
          <w:sz w:val="24"/>
          <w:szCs w:val="24"/>
          <w:lang w:val="ru-RU"/>
        </w:rPr>
        <w:t>рассм</w:t>
      </w:r>
      <w:r>
        <w:rPr>
          <w:rFonts w:ascii="Times New Roman" w:hAnsi="Times New Roman"/>
          <w:sz w:val="24"/>
          <w:szCs w:val="24"/>
          <w:lang w:val="ru-RU"/>
        </w:rPr>
        <w:t xml:space="preserve">отрения обращений граждан 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в администрацию   ДОУ. 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 xml:space="preserve">1.2. </w:t>
      </w:r>
      <w:r>
        <w:rPr>
          <w:rFonts w:ascii="Times New Roman" w:hAnsi="Times New Roman"/>
          <w:sz w:val="24"/>
          <w:szCs w:val="24"/>
          <w:lang w:val="ru-RU"/>
        </w:rPr>
        <w:t xml:space="preserve">Организация работы </w:t>
      </w:r>
      <w:r w:rsidRPr="00A340E8">
        <w:rPr>
          <w:rFonts w:ascii="Times New Roman" w:hAnsi="Times New Roman"/>
          <w:sz w:val="24"/>
          <w:szCs w:val="24"/>
          <w:lang w:val="ru-RU"/>
        </w:rPr>
        <w:t>с обра</w:t>
      </w:r>
      <w:bookmarkStart w:id="0" w:name="_GoBack"/>
      <w:bookmarkEnd w:id="0"/>
      <w:r w:rsidRPr="00A340E8">
        <w:rPr>
          <w:rFonts w:ascii="Times New Roman" w:hAnsi="Times New Roman"/>
          <w:sz w:val="24"/>
          <w:szCs w:val="24"/>
          <w:lang w:val="ru-RU"/>
        </w:rPr>
        <w:t xml:space="preserve">щениями граждан в администрацию ДОУ </w:t>
      </w:r>
      <w:r>
        <w:rPr>
          <w:rFonts w:ascii="Times New Roman" w:hAnsi="Times New Roman"/>
          <w:sz w:val="24"/>
          <w:szCs w:val="24"/>
          <w:lang w:val="ru-RU"/>
        </w:rPr>
        <w:t xml:space="preserve">ведется в </w:t>
      </w:r>
      <w:r w:rsidRPr="00A340E8">
        <w:rPr>
          <w:rFonts w:ascii="Times New Roman" w:hAnsi="Times New Roman"/>
          <w:sz w:val="24"/>
          <w:szCs w:val="24"/>
          <w:lang w:val="ru-RU"/>
        </w:rPr>
        <w:t>соот</w:t>
      </w:r>
      <w:r>
        <w:rPr>
          <w:rFonts w:ascii="Times New Roman" w:hAnsi="Times New Roman"/>
          <w:sz w:val="24"/>
          <w:szCs w:val="24"/>
          <w:lang w:val="ru-RU"/>
        </w:rPr>
        <w:t xml:space="preserve">ветствии </w:t>
      </w:r>
      <w:r w:rsidRPr="00A340E8">
        <w:rPr>
          <w:rFonts w:ascii="Times New Roman" w:hAnsi="Times New Roman"/>
          <w:sz w:val="24"/>
          <w:szCs w:val="24"/>
          <w:lang w:val="ru-RU"/>
        </w:rPr>
        <w:t>с Конституцией РФ, «Федеральным законо</w:t>
      </w:r>
      <w:r>
        <w:rPr>
          <w:rFonts w:ascii="Times New Roman" w:hAnsi="Times New Roman"/>
          <w:sz w:val="24"/>
          <w:szCs w:val="24"/>
          <w:lang w:val="ru-RU"/>
        </w:rPr>
        <w:t xml:space="preserve">м от 02.02.06 г. № 56-ФЗ «О </w:t>
      </w:r>
      <w:r w:rsidRPr="00A340E8"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ascii="Times New Roman" w:hAnsi="Times New Roman"/>
          <w:sz w:val="24"/>
          <w:szCs w:val="24"/>
          <w:lang w:val="ru-RU"/>
        </w:rPr>
        <w:t xml:space="preserve">рядке </w:t>
      </w:r>
      <w:r w:rsidRPr="00A340E8">
        <w:rPr>
          <w:rFonts w:ascii="Times New Roman" w:hAnsi="Times New Roman"/>
          <w:sz w:val="24"/>
          <w:szCs w:val="24"/>
          <w:lang w:val="ru-RU"/>
        </w:rPr>
        <w:t>рас</w:t>
      </w:r>
      <w:r>
        <w:rPr>
          <w:rFonts w:ascii="Times New Roman" w:hAnsi="Times New Roman"/>
          <w:sz w:val="24"/>
          <w:szCs w:val="24"/>
          <w:lang w:val="ru-RU"/>
        </w:rPr>
        <w:t>смотрения обращений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граждан РФ»</w:t>
      </w:r>
      <w:r>
        <w:rPr>
          <w:rFonts w:ascii="Times New Roman" w:hAnsi="Times New Roman"/>
          <w:sz w:val="24"/>
          <w:szCs w:val="24"/>
          <w:lang w:val="ru-RU"/>
        </w:rPr>
        <w:t xml:space="preserve">, Уставом 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ДОУ </w:t>
      </w:r>
      <w:r>
        <w:rPr>
          <w:rFonts w:ascii="Times New Roman" w:hAnsi="Times New Roman"/>
          <w:sz w:val="24"/>
          <w:szCs w:val="24"/>
          <w:lang w:val="ru-RU"/>
        </w:rPr>
        <w:t xml:space="preserve">и настоящим </w:t>
      </w:r>
      <w:r w:rsidRPr="00A340E8">
        <w:rPr>
          <w:rFonts w:ascii="Times New Roman" w:hAnsi="Times New Roman"/>
          <w:sz w:val="24"/>
          <w:szCs w:val="24"/>
          <w:lang w:val="ru-RU"/>
        </w:rPr>
        <w:t>Положением.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1.3. 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1.4. Устано</w:t>
      </w:r>
      <w:r>
        <w:rPr>
          <w:rFonts w:ascii="Times New Roman" w:hAnsi="Times New Roman"/>
          <w:sz w:val="24"/>
          <w:szCs w:val="24"/>
          <w:lang w:val="ru-RU"/>
        </w:rPr>
        <w:t>вленный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настоящим П</w:t>
      </w:r>
      <w:r>
        <w:rPr>
          <w:rFonts w:ascii="Times New Roman" w:hAnsi="Times New Roman"/>
          <w:sz w:val="24"/>
          <w:szCs w:val="24"/>
          <w:lang w:val="ru-RU"/>
        </w:rPr>
        <w:t xml:space="preserve">оложением порядок рассмотрения обращений граждан распространяется на правоотношения, </w:t>
      </w:r>
      <w:r w:rsidRPr="00A340E8">
        <w:rPr>
          <w:rFonts w:ascii="Times New Roman" w:hAnsi="Times New Roman"/>
          <w:sz w:val="24"/>
          <w:szCs w:val="24"/>
          <w:lang w:val="ru-RU"/>
        </w:rPr>
        <w:t>связ</w:t>
      </w:r>
      <w:r>
        <w:rPr>
          <w:rFonts w:ascii="Times New Roman" w:hAnsi="Times New Roman"/>
          <w:sz w:val="24"/>
          <w:szCs w:val="24"/>
          <w:lang w:val="ru-RU"/>
        </w:rPr>
        <w:t xml:space="preserve">анные с рассмотрением </w:t>
      </w:r>
      <w:r w:rsidRPr="00A340E8">
        <w:rPr>
          <w:rFonts w:ascii="Times New Roman" w:hAnsi="Times New Roman"/>
          <w:sz w:val="24"/>
          <w:szCs w:val="24"/>
          <w:lang w:val="ru-RU"/>
        </w:rPr>
        <w:t>обраще</w:t>
      </w:r>
      <w:r>
        <w:rPr>
          <w:rFonts w:ascii="Times New Roman" w:hAnsi="Times New Roman"/>
          <w:sz w:val="24"/>
          <w:szCs w:val="24"/>
          <w:lang w:val="ru-RU"/>
        </w:rPr>
        <w:t xml:space="preserve">ний иностранных граждан и лиц без гражданства, </w:t>
      </w:r>
      <w:r w:rsidRPr="00A340E8">
        <w:rPr>
          <w:rFonts w:ascii="Times New Roman" w:hAnsi="Times New Roman"/>
          <w:sz w:val="24"/>
          <w:szCs w:val="24"/>
          <w:lang w:val="ru-RU"/>
        </w:rPr>
        <w:t>за искл</w:t>
      </w:r>
      <w:r>
        <w:rPr>
          <w:rFonts w:ascii="Times New Roman" w:hAnsi="Times New Roman"/>
          <w:sz w:val="24"/>
          <w:szCs w:val="24"/>
          <w:lang w:val="ru-RU"/>
        </w:rPr>
        <w:t>ючением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случаев, установ</w:t>
      </w:r>
      <w:r>
        <w:rPr>
          <w:rFonts w:ascii="Times New Roman" w:hAnsi="Times New Roman"/>
          <w:sz w:val="24"/>
          <w:szCs w:val="24"/>
          <w:lang w:val="ru-RU"/>
        </w:rPr>
        <w:t xml:space="preserve">ленных международным </w:t>
      </w:r>
      <w:r w:rsidRPr="00A340E8">
        <w:rPr>
          <w:rFonts w:ascii="Times New Roman" w:hAnsi="Times New Roman"/>
          <w:sz w:val="24"/>
          <w:szCs w:val="24"/>
          <w:lang w:val="ru-RU"/>
        </w:rPr>
        <w:t>догов</w:t>
      </w:r>
      <w:r>
        <w:rPr>
          <w:rFonts w:ascii="Times New Roman" w:hAnsi="Times New Roman"/>
          <w:sz w:val="24"/>
          <w:szCs w:val="24"/>
          <w:lang w:val="ru-RU"/>
        </w:rPr>
        <w:t xml:space="preserve">ором Российской </w:t>
      </w:r>
      <w:r w:rsidRPr="00A340E8">
        <w:rPr>
          <w:rFonts w:ascii="Times New Roman" w:hAnsi="Times New Roman"/>
          <w:sz w:val="24"/>
          <w:szCs w:val="24"/>
          <w:lang w:val="ru-RU"/>
        </w:rPr>
        <w:t>Ф</w:t>
      </w:r>
      <w:r>
        <w:rPr>
          <w:rFonts w:ascii="Times New Roman" w:hAnsi="Times New Roman"/>
          <w:sz w:val="24"/>
          <w:szCs w:val="24"/>
          <w:lang w:val="ru-RU"/>
        </w:rPr>
        <w:t>едерации или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федеральным законом.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1.6.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Администрация ДОУ </w:t>
      </w:r>
      <w:r>
        <w:rPr>
          <w:rFonts w:ascii="Times New Roman" w:hAnsi="Times New Roman"/>
          <w:sz w:val="24"/>
          <w:szCs w:val="24"/>
          <w:lang w:val="ru-RU"/>
        </w:rPr>
        <w:t>систематически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анализиру</w:t>
      </w:r>
      <w:r>
        <w:rPr>
          <w:rFonts w:ascii="Times New Roman" w:hAnsi="Times New Roman"/>
          <w:sz w:val="24"/>
          <w:szCs w:val="24"/>
          <w:lang w:val="ru-RU"/>
        </w:rPr>
        <w:t xml:space="preserve">ет и обобщает </w:t>
      </w:r>
      <w:r w:rsidRPr="00A340E8">
        <w:rPr>
          <w:rFonts w:ascii="Times New Roman" w:hAnsi="Times New Roman"/>
          <w:sz w:val="24"/>
          <w:szCs w:val="24"/>
          <w:lang w:val="ru-RU"/>
        </w:rPr>
        <w:t>обращения граж</w:t>
      </w:r>
      <w:r>
        <w:rPr>
          <w:rFonts w:ascii="Times New Roman" w:hAnsi="Times New Roman"/>
          <w:sz w:val="24"/>
          <w:szCs w:val="24"/>
          <w:lang w:val="ru-RU"/>
        </w:rPr>
        <w:t xml:space="preserve">дан, содержащиеся в них критические   замечания, </w:t>
      </w:r>
      <w:r w:rsidRPr="00A340E8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 xml:space="preserve"> целью своевременного </w:t>
      </w:r>
      <w:r w:rsidRPr="00A340E8">
        <w:rPr>
          <w:rFonts w:ascii="Times New Roman" w:hAnsi="Times New Roman"/>
          <w:sz w:val="24"/>
          <w:szCs w:val="24"/>
          <w:lang w:val="ru-RU"/>
        </w:rPr>
        <w:t>выявле</w:t>
      </w:r>
      <w:r>
        <w:rPr>
          <w:rFonts w:ascii="Times New Roman" w:hAnsi="Times New Roman"/>
          <w:sz w:val="24"/>
          <w:szCs w:val="24"/>
          <w:lang w:val="ru-RU"/>
        </w:rPr>
        <w:t xml:space="preserve">ния </w:t>
      </w:r>
      <w:r w:rsidRPr="00A340E8">
        <w:rPr>
          <w:rFonts w:ascii="Times New Roman" w:hAnsi="Times New Roman"/>
          <w:sz w:val="24"/>
          <w:szCs w:val="24"/>
          <w:lang w:val="ru-RU"/>
        </w:rPr>
        <w:t>и устране</w:t>
      </w:r>
      <w:r>
        <w:rPr>
          <w:rFonts w:ascii="Times New Roman" w:hAnsi="Times New Roman"/>
          <w:sz w:val="24"/>
          <w:szCs w:val="24"/>
          <w:lang w:val="ru-RU"/>
        </w:rPr>
        <w:t xml:space="preserve">ния причин, </w:t>
      </w:r>
      <w:r w:rsidRPr="00A340E8">
        <w:rPr>
          <w:rFonts w:ascii="Times New Roman" w:hAnsi="Times New Roman"/>
          <w:sz w:val="24"/>
          <w:szCs w:val="24"/>
          <w:lang w:val="ru-RU"/>
        </w:rPr>
        <w:t>порождающих   нарушение</w:t>
      </w:r>
      <w:r>
        <w:rPr>
          <w:rFonts w:ascii="Times New Roman" w:hAnsi="Times New Roman"/>
          <w:sz w:val="24"/>
          <w:szCs w:val="24"/>
          <w:lang w:val="ru-RU"/>
        </w:rPr>
        <w:t xml:space="preserve"> прав и охраняемых законом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интересов граждан.</w:t>
      </w:r>
    </w:p>
    <w:p w:rsidR="00D843D8" w:rsidRPr="0004263F" w:rsidRDefault="00D843D8" w:rsidP="0004263F">
      <w:pPr>
        <w:pStyle w:val="s1"/>
        <w:spacing w:before="0" w:beforeAutospacing="0" w:after="0" w:afterAutospacing="0"/>
        <w:ind w:firstLine="426"/>
        <w:jc w:val="both"/>
        <w:rPr>
          <w:bCs/>
          <w:color w:val="000000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40E8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Право граждан   на </w:t>
      </w:r>
      <w:r w:rsidRPr="00A340E8">
        <w:rPr>
          <w:rFonts w:ascii="Times New Roman" w:hAnsi="Times New Roman"/>
          <w:b/>
          <w:sz w:val="24"/>
          <w:szCs w:val="24"/>
          <w:lang w:val="ru-RU"/>
        </w:rPr>
        <w:t>обращение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 xml:space="preserve">2.1. </w:t>
      </w:r>
      <w:r>
        <w:rPr>
          <w:rFonts w:ascii="Times New Roman" w:hAnsi="Times New Roman"/>
          <w:sz w:val="24"/>
          <w:szCs w:val="24"/>
          <w:lang w:val="ru-RU"/>
        </w:rPr>
        <w:t xml:space="preserve">Граждане имеют право обращаться лично, в установленной форме, а также </w:t>
      </w:r>
      <w:r w:rsidRPr="00A340E8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правлять индивидуальные и коллективные письменные </w:t>
      </w:r>
      <w:r w:rsidRPr="00A340E8">
        <w:rPr>
          <w:rFonts w:ascii="Times New Roman" w:hAnsi="Times New Roman"/>
          <w:sz w:val="24"/>
          <w:szCs w:val="24"/>
          <w:lang w:val="ru-RU"/>
        </w:rPr>
        <w:t>обращения в адми</w:t>
      </w:r>
      <w:r>
        <w:rPr>
          <w:rFonts w:ascii="Times New Roman" w:hAnsi="Times New Roman"/>
          <w:sz w:val="24"/>
          <w:szCs w:val="24"/>
          <w:lang w:val="ru-RU"/>
        </w:rPr>
        <w:t xml:space="preserve">нистрацию </w:t>
      </w:r>
      <w:r w:rsidRPr="00A340E8">
        <w:rPr>
          <w:rFonts w:ascii="Times New Roman" w:hAnsi="Times New Roman"/>
          <w:sz w:val="24"/>
          <w:szCs w:val="24"/>
          <w:lang w:val="ru-RU"/>
        </w:rPr>
        <w:t>ДОУ ли</w:t>
      </w:r>
      <w:r>
        <w:rPr>
          <w:rFonts w:ascii="Times New Roman" w:hAnsi="Times New Roman"/>
          <w:sz w:val="24"/>
          <w:szCs w:val="24"/>
          <w:lang w:val="ru-RU"/>
        </w:rPr>
        <w:t xml:space="preserve">бо </w:t>
      </w:r>
      <w:r w:rsidRPr="00A340E8">
        <w:rPr>
          <w:rFonts w:ascii="Times New Roman" w:hAnsi="Times New Roman"/>
          <w:sz w:val="24"/>
          <w:szCs w:val="24"/>
          <w:lang w:val="ru-RU"/>
        </w:rPr>
        <w:t>должно</w:t>
      </w:r>
      <w:r>
        <w:rPr>
          <w:rFonts w:ascii="Times New Roman" w:hAnsi="Times New Roman"/>
          <w:sz w:val="24"/>
          <w:szCs w:val="24"/>
          <w:lang w:val="ru-RU"/>
        </w:rPr>
        <w:t xml:space="preserve">стным </w:t>
      </w:r>
      <w:r w:rsidRPr="00A340E8">
        <w:rPr>
          <w:rFonts w:ascii="Times New Roman" w:hAnsi="Times New Roman"/>
          <w:sz w:val="24"/>
          <w:szCs w:val="24"/>
          <w:lang w:val="ru-RU"/>
        </w:rPr>
        <w:t>лицам.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 xml:space="preserve">2.2. </w:t>
      </w:r>
      <w:r>
        <w:rPr>
          <w:rFonts w:ascii="Times New Roman" w:hAnsi="Times New Roman"/>
          <w:sz w:val="24"/>
          <w:szCs w:val="24"/>
          <w:lang w:val="ru-RU"/>
        </w:rPr>
        <w:t>Граждане реализуют право на обращение свободно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и до</w:t>
      </w:r>
      <w:r>
        <w:rPr>
          <w:rFonts w:ascii="Times New Roman" w:hAnsi="Times New Roman"/>
          <w:sz w:val="24"/>
          <w:szCs w:val="24"/>
          <w:lang w:val="ru-RU"/>
        </w:rPr>
        <w:t xml:space="preserve">бровольно, не нарушая прав и свободы </w:t>
      </w:r>
      <w:r w:rsidRPr="00A340E8">
        <w:rPr>
          <w:rFonts w:ascii="Times New Roman" w:hAnsi="Times New Roman"/>
          <w:sz w:val="24"/>
          <w:szCs w:val="24"/>
          <w:lang w:val="ru-RU"/>
        </w:rPr>
        <w:t>других лиц.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2.3. Форма о</w:t>
      </w:r>
      <w:r>
        <w:rPr>
          <w:rFonts w:ascii="Times New Roman" w:hAnsi="Times New Roman"/>
          <w:sz w:val="24"/>
          <w:szCs w:val="24"/>
          <w:lang w:val="ru-RU"/>
        </w:rPr>
        <w:t xml:space="preserve">бращения гражданами выбирается </w:t>
      </w:r>
      <w:r w:rsidRPr="00A340E8">
        <w:rPr>
          <w:rFonts w:ascii="Times New Roman" w:hAnsi="Times New Roman"/>
          <w:sz w:val="24"/>
          <w:szCs w:val="24"/>
          <w:lang w:val="ru-RU"/>
        </w:rPr>
        <w:t>самостоятельно.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 xml:space="preserve">2.4. </w:t>
      </w:r>
      <w:r>
        <w:rPr>
          <w:rFonts w:ascii="Times New Roman" w:hAnsi="Times New Roman"/>
          <w:sz w:val="24"/>
          <w:szCs w:val="24"/>
          <w:lang w:val="ru-RU"/>
        </w:rPr>
        <w:t xml:space="preserve">Рассмотрение </w:t>
      </w:r>
      <w:r w:rsidRPr="00A340E8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бращений граждан осуществляется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бесплатно.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2.5.</w:t>
      </w:r>
      <w:r>
        <w:rPr>
          <w:rFonts w:ascii="Times New Roman" w:hAnsi="Times New Roman"/>
          <w:sz w:val="24"/>
          <w:szCs w:val="24"/>
          <w:lang w:val="ru-RU"/>
        </w:rPr>
        <w:t xml:space="preserve"> При рассмотрении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обращения в администрацию ДОУ </w:t>
      </w:r>
      <w:r>
        <w:rPr>
          <w:rFonts w:ascii="Times New Roman" w:hAnsi="Times New Roman"/>
          <w:sz w:val="24"/>
          <w:szCs w:val="24"/>
          <w:lang w:val="ru-RU"/>
        </w:rPr>
        <w:t xml:space="preserve">гражданин имеет </w:t>
      </w:r>
      <w:r w:rsidRPr="00A340E8">
        <w:rPr>
          <w:rFonts w:ascii="Times New Roman" w:hAnsi="Times New Roman"/>
          <w:sz w:val="24"/>
          <w:szCs w:val="24"/>
          <w:lang w:val="ru-RU"/>
        </w:rPr>
        <w:t>право: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Представлять </w:t>
      </w:r>
      <w:r w:rsidRPr="00A340E8">
        <w:rPr>
          <w:rFonts w:ascii="Times New Roman" w:hAnsi="Times New Roman"/>
          <w:sz w:val="24"/>
          <w:szCs w:val="24"/>
          <w:lang w:val="ru-RU"/>
        </w:rPr>
        <w:t>дополнительные документы и материалы, либо обращаться с просьбой об их истребовании.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Знакомиться с документами и материалами, касающимися 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рассмотрения обращения,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если это не затрагивает права, свободы и законные интересы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други</w:t>
      </w:r>
      <w:r>
        <w:rPr>
          <w:rFonts w:ascii="Times New Roman" w:hAnsi="Times New Roman"/>
          <w:sz w:val="24"/>
          <w:szCs w:val="24"/>
          <w:lang w:val="ru-RU"/>
        </w:rPr>
        <w:t>х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лиц,</w:t>
      </w:r>
      <w:r>
        <w:rPr>
          <w:rFonts w:ascii="Times New Roman" w:hAnsi="Times New Roman"/>
          <w:sz w:val="24"/>
          <w:szCs w:val="24"/>
          <w:lang w:val="ru-RU"/>
        </w:rPr>
        <w:t xml:space="preserve"> если в указанных </w:t>
      </w:r>
      <w:r w:rsidRPr="00A340E8">
        <w:rPr>
          <w:rFonts w:ascii="Times New Roman" w:hAnsi="Times New Roman"/>
          <w:sz w:val="24"/>
          <w:szCs w:val="24"/>
          <w:lang w:val="ru-RU"/>
        </w:rPr>
        <w:t>доку</w:t>
      </w:r>
      <w:r>
        <w:rPr>
          <w:rFonts w:ascii="Times New Roman" w:hAnsi="Times New Roman"/>
          <w:sz w:val="24"/>
          <w:szCs w:val="24"/>
          <w:lang w:val="ru-RU"/>
        </w:rPr>
        <w:t>ментах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и мате</w:t>
      </w:r>
      <w:r>
        <w:rPr>
          <w:rFonts w:ascii="Times New Roman" w:hAnsi="Times New Roman"/>
          <w:sz w:val="24"/>
          <w:szCs w:val="24"/>
          <w:lang w:val="ru-RU"/>
        </w:rPr>
        <w:t>риал не содержатся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сведения, сост</w:t>
      </w:r>
      <w:r>
        <w:rPr>
          <w:rFonts w:ascii="Times New Roman" w:hAnsi="Times New Roman"/>
          <w:sz w:val="24"/>
          <w:szCs w:val="24"/>
          <w:lang w:val="ru-RU"/>
        </w:rPr>
        <w:t xml:space="preserve">авляющие государственную   или иную </w:t>
      </w:r>
      <w:r w:rsidRPr="00A340E8">
        <w:rPr>
          <w:rFonts w:ascii="Times New Roman" w:hAnsi="Times New Roman"/>
          <w:sz w:val="24"/>
          <w:szCs w:val="24"/>
          <w:lang w:val="ru-RU"/>
        </w:rPr>
        <w:t>ох</w:t>
      </w:r>
      <w:r>
        <w:rPr>
          <w:rFonts w:ascii="Times New Roman" w:hAnsi="Times New Roman"/>
          <w:sz w:val="24"/>
          <w:szCs w:val="24"/>
          <w:lang w:val="ru-RU"/>
        </w:rPr>
        <w:t xml:space="preserve">раняемую федеральным   законом </w:t>
      </w:r>
      <w:r w:rsidRPr="00A340E8">
        <w:rPr>
          <w:rFonts w:ascii="Times New Roman" w:hAnsi="Times New Roman"/>
          <w:sz w:val="24"/>
          <w:szCs w:val="24"/>
          <w:lang w:val="ru-RU"/>
        </w:rPr>
        <w:t>тайну.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Получать письменный ответ по существу поставленных в обращение вопросов,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за исключением</w:t>
      </w:r>
      <w:r>
        <w:rPr>
          <w:rFonts w:ascii="Times New Roman" w:hAnsi="Times New Roman"/>
          <w:sz w:val="24"/>
          <w:szCs w:val="24"/>
          <w:lang w:val="ru-RU"/>
        </w:rPr>
        <w:t xml:space="preserve"> случаев, указанных в п.п.5.4,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/>
          <w:sz w:val="24"/>
          <w:szCs w:val="24"/>
          <w:lang w:val="ru-RU"/>
        </w:rPr>
        <w:t>.8 настоящего Положения уведомление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о переад</w:t>
      </w:r>
      <w:r>
        <w:rPr>
          <w:rFonts w:ascii="Times New Roman" w:hAnsi="Times New Roman"/>
          <w:sz w:val="24"/>
          <w:szCs w:val="24"/>
          <w:lang w:val="ru-RU"/>
        </w:rPr>
        <w:t>ресации письменного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обра</w:t>
      </w:r>
      <w:r>
        <w:rPr>
          <w:rFonts w:ascii="Times New Roman" w:hAnsi="Times New Roman"/>
          <w:sz w:val="24"/>
          <w:szCs w:val="24"/>
          <w:lang w:val="ru-RU"/>
        </w:rPr>
        <w:t>щения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в государственные органы,</w:t>
      </w:r>
      <w:r>
        <w:rPr>
          <w:rFonts w:ascii="Times New Roman" w:hAnsi="Times New Roman"/>
          <w:sz w:val="24"/>
          <w:szCs w:val="24"/>
          <w:lang w:val="ru-RU"/>
        </w:rPr>
        <w:t xml:space="preserve"> орган местного </w:t>
      </w:r>
      <w:r w:rsidRPr="00A340E8">
        <w:rPr>
          <w:rFonts w:ascii="Times New Roman" w:hAnsi="Times New Roman"/>
          <w:sz w:val="24"/>
          <w:szCs w:val="24"/>
          <w:lang w:val="ru-RU"/>
        </w:rPr>
        <w:t>самоуправле</w:t>
      </w:r>
      <w:r>
        <w:rPr>
          <w:rFonts w:ascii="Times New Roman" w:hAnsi="Times New Roman"/>
          <w:sz w:val="24"/>
          <w:szCs w:val="24"/>
          <w:lang w:val="ru-RU"/>
        </w:rPr>
        <w:t xml:space="preserve">ния или   должностному лицу, в компетенцию   которых входит решение </w:t>
      </w:r>
      <w:r w:rsidRPr="00A340E8">
        <w:rPr>
          <w:rFonts w:ascii="Times New Roman" w:hAnsi="Times New Roman"/>
          <w:sz w:val="24"/>
          <w:szCs w:val="24"/>
          <w:lang w:val="ru-RU"/>
        </w:rPr>
        <w:t>поставленных в обраще</w:t>
      </w:r>
      <w:r>
        <w:rPr>
          <w:rFonts w:ascii="Times New Roman" w:hAnsi="Times New Roman"/>
          <w:sz w:val="24"/>
          <w:szCs w:val="24"/>
          <w:lang w:val="ru-RU"/>
        </w:rPr>
        <w:t>нии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вопросов.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Обращаться с жалобой на принятое по обращении решение </w:t>
      </w:r>
      <w:r w:rsidRPr="00A340E8">
        <w:rPr>
          <w:rFonts w:ascii="Times New Roman" w:hAnsi="Times New Roman"/>
          <w:sz w:val="24"/>
          <w:szCs w:val="24"/>
          <w:lang w:val="ru-RU"/>
        </w:rPr>
        <w:t>или действие (бездейст</w:t>
      </w:r>
      <w:r>
        <w:rPr>
          <w:rFonts w:ascii="Times New Roman" w:hAnsi="Times New Roman"/>
          <w:sz w:val="24"/>
          <w:szCs w:val="24"/>
          <w:lang w:val="ru-RU"/>
        </w:rPr>
        <w:t>вие), а также с заявлением о прекращении рассмотрения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обращения.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40E8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ru-RU"/>
        </w:rPr>
        <w:t>Требования к письменному</w:t>
      </w:r>
      <w:r w:rsidRPr="00A340E8">
        <w:rPr>
          <w:rFonts w:ascii="Times New Roman" w:hAnsi="Times New Roman"/>
          <w:b/>
          <w:sz w:val="24"/>
          <w:szCs w:val="24"/>
          <w:lang w:val="ru-RU"/>
        </w:rPr>
        <w:t xml:space="preserve"> обращению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 xml:space="preserve">3.1. </w:t>
      </w:r>
      <w:r>
        <w:rPr>
          <w:rFonts w:ascii="Times New Roman" w:hAnsi="Times New Roman"/>
          <w:sz w:val="24"/>
          <w:szCs w:val="24"/>
          <w:lang w:val="ru-RU"/>
        </w:rPr>
        <w:t>В письменном обращении граждан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 xml:space="preserve"> обязательном</w:t>
      </w:r>
      <w:r w:rsidRPr="00A340E8">
        <w:rPr>
          <w:rFonts w:ascii="Times New Roman" w:hAnsi="Times New Roman"/>
          <w:sz w:val="24"/>
          <w:szCs w:val="24"/>
          <w:lang w:val="ru-RU"/>
        </w:rPr>
        <w:t xml:space="preserve">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3.2.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3.4. Гражданин  направляет  свое  письменное  обращение  непосредственно  на имя  заведующего ДОУ или  его заместителей,  в компетенции  которых  входит  решение  поставленных  в обращении  вопросов.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3.5. Письменное  обращение  подлежит  обязательной  регистрации  в течение трех дней с момента  поступления.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Все  поступающие  в  администрацию ДОУ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3.7. Письменное  обращение,  содержащее  вопросы,  решение которых  не входит  в  компетенцию  администрации  ДОУ,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 5.4,  5.8  настоящего  Положения.</w:t>
      </w:r>
    </w:p>
    <w:p w:rsidR="00A340E8" w:rsidRDefault="00A340E8" w:rsidP="00203771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203771" w:rsidRPr="00203771" w:rsidRDefault="00203771" w:rsidP="00203771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40E8">
        <w:rPr>
          <w:rFonts w:ascii="Times New Roman" w:hAnsi="Times New Roman"/>
          <w:b/>
          <w:sz w:val="24"/>
          <w:szCs w:val="24"/>
          <w:lang w:val="ru-RU"/>
        </w:rPr>
        <w:t>4. Рассмотрение  обращений  граждан, подготовка  ответов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4.1. Обращение,  поступившее  заведующему ДОУ,  подлежит  обязательному рассмотрению.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4.2. Учет,  регистрация,  ход  рассмотрения  обращения  граждан  осуществляются заведующим с занесением  в журнал и карточку личного приема.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4.3. Заведующий ДОУ: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- дает  письменные ответы  по существу поставленных в обращении вопросов;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4.4. Учреждения,  предприятия  и организации района  по направленному в установленном  порядке  запросу заведующего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4.5. Ответы  на обращения граждан, присланные на имя заведующего ДОУ, готовятся  на бланке  учреждения за подписью заведующего ДОУ и регистрируются в журнале.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4.7. Обращения  граждан  после  их  рассмотрения  исполнителями  возвращаются  со всеми  относящимися  к ним  материалами заведующего  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4.8. 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 xml:space="preserve"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</w:t>
      </w:r>
      <w:r w:rsidRPr="00A340E8">
        <w:rPr>
          <w:rFonts w:ascii="Times New Roman" w:hAnsi="Times New Roman"/>
          <w:sz w:val="24"/>
          <w:szCs w:val="24"/>
          <w:lang w:val="ru-RU"/>
        </w:rPr>
        <w:lastRenderedPageBreak/>
        <w:t>формируются  в дело  в соответствии с утвержденной номенклатурой дел.</w:t>
      </w:r>
    </w:p>
    <w:p w:rsidR="00203771" w:rsidRPr="00A340E8" w:rsidRDefault="00203771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40E8">
        <w:rPr>
          <w:rFonts w:ascii="Times New Roman" w:hAnsi="Times New Roman"/>
          <w:b/>
          <w:sz w:val="24"/>
          <w:szCs w:val="24"/>
          <w:lang w:val="ru-RU"/>
        </w:rPr>
        <w:t>5. Порядок  рассмотрения  отдельных  обращений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5.1. Обращения граждан,  поступившие  заведующему ДОУ   из  средств массовой информации,  рассматриваются  в порядке  и  сроки,  предусмотренные  настоящим Положением.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5.2.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не дается заведующим ДОУ, принимается решение о списании данного обращения «В дело».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5.3.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5.4. 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5.5.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Заведующий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заведующим ДОУ или заместителем.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5.6. В случае,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заведующим  или  заместителем.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заведующий ДОУ вправе принять решение о безосновательности очередного обращения и прекращении  переписки  с гражданином. О данном  решении  уведомляется  гражданин, направивший обращение.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lastRenderedPageBreak/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40E8">
        <w:rPr>
          <w:rFonts w:ascii="Times New Roman" w:hAnsi="Times New Roman"/>
          <w:b/>
          <w:sz w:val="24"/>
          <w:szCs w:val="24"/>
          <w:lang w:val="ru-RU"/>
        </w:rPr>
        <w:t>6. Сроки  рассмотрения  обращений  и  уведомление  заявителей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6.1. Обращения,  поступившие заведующему ДОУ, рассматриваются  в срок до одного месяца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40E8">
        <w:rPr>
          <w:rFonts w:ascii="Times New Roman" w:hAnsi="Times New Roman"/>
          <w:b/>
          <w:sz w:val="24"/>
          <w:szCs w:val="24"/>
          <w:lang w:val="ru-RU"/>
        </w:rPr>
        <w:t>7. Организация  работы  по личному  приему  граждан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b/>
          <w:sz w:val="24"/>
          <w:szCs w:val="24"/>
          <w:lang w:val="ru-RU"/>
        </w:rPr>
        <w:tab/>
      </w:r>
      <w:r w:rsidRPr="00A340E8">
        <w:rPr>
          <w:rFonts w:ascii="Times New Roman" w:hAnsi="Times New Roman"/>
          <w:sz w:val="24"/>
          <w:szCs w:val="24"/>
          <w:lang w:val="ru-RU"/>
        </w:rPr>
        <w:t>7.1. График и порядок личного приема  граждан в  ДОУ устанавливается  руководителем.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7.2. При  личном  приеме гражданин  предъявляет  документ,  удостоверяющий  его  личность.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7.3. По  вопросам,  не входящим  в компетенцию заведующего ДОУ,  заявителям  рекомендуется  обратиться  в соответствующие  органы,  учреждения,  организации.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7.4. Во  время  записи  на прием заведующий заполняет  карточку личного приема гражданина (форма прилагается), в которую заносится содержание  обращения  гражданина  на 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7.5. При повторных обращениях подбираются  имеющиеся материалы по делу заявителя.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40E8">
        <w:rPr>
          <w:rFonts w:ascii="Times New Roman" w:hAnsi="Times New Roman"/>
          <w:b/>
          <w:sz w:val="24"/>
          <w:szCs w:val="24"/>
          <w:lang w:val="ru-RU"/>
        </w:rPr>
        <w:t>8. Работа с обращениями, поставленными  на  контроль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правило ставятся на КОНТРОЛЬ.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 xml:space="preserve">8.2. На  контрольных  обращениях  ставятся пометки «КОНТРОЛЬ»  и «ПОДЛЕЖИТ ВОЗВРАТУ». 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lastRenderedPageBreak/>
        <w:tab/>
        <w:t>8.3. Должностное лицо – исполнитель  в  установленные  сроки  рассматривает  контрольное  обращение,  информирует о результатах  заведующего ДОУ   либо старшего воспитателя,  готовит ответ заявителю.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8.4.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им. Как правило,  эти ответы  подписываются заведующим ДОУ. Заведующий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8.6. Письменные обращения,  на  которые  даются  промежуточные  ответы,  с  контроля не снимаются.   Контроль  завершается  только после  вынесения  и принятия исчерпывающих  мер по  разрешению предложения,  заявления,  жалобы.  Решение о  снятии с контроля принимает заведующая ДОУ.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- ответ заявителю  подписывается руководителем;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40E8">
        <w:rPr>
          <w:rFonts w:ascii="Times New Roman" w:hAnsi="Times New Roman"/>
          <w:b/>
          <w:sz w:val="24"/>
          <w:szCs w:val="24"/>
          <w:lang w:val="ru-RU"/>
        </w:rPr>
        <w:t>9. Контроль  за  соблюдением  порядка  рассмотрения обращений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9.1. Должностное лицо в пределах своей компетенции осуществляет  контроль  за соблюдением  порядка  рассмотрения  обращений,  анализирует  содержание,  поступающих обращений  и информирует заведующего ДОУ о нарушениях  исполнительской дисциплины.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9.2. Заведующий ДОУ принимает  меры по своевременному  выявлению  и устранению  причин нарушения прав, свобод и законных интересов граждан.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40E8">
        <w:rPr>
          <w:rFonts w:ascii="Times New Roman" w:hAnsi="Times New Roman"/>
          <w:b/>
          <w:sz w:val="24"/>
          <w:szCs w:val="24"/>
          <w:lang w:val="ru-RU"/>
        </w:rPr>
        <w:t>10. Хранение материалов  по  обращениям  граждан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10.1. Заведующий ДОУ осуществляет хранение и использование в справочных и иных   целях   предложений,  заявлений и жалоб граждан.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10.2. Внести в номенклатуру журнал регистрации  по обращениям  граждан.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10.3. Ответственность за сохранность  документов по  обращениям граждан  возлагается  на  заведующего ДОУ.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lastRenderedPageBreak/>
        <w:t>10.5. 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10.6. Хранение дел у исполнителей запрещается.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10.7. 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A340E8" w:rsidRPr="00A340E8" w:rsidRDefault="00A340E8" w:rsidP="00A340E8">
      <w:pPr>
        <w:widowControl w:val="0"/>
        <w:overflowPunct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340E8">
        <w:rPr>
          <w:rFonts w:ascii="Times New Roman" w:hAnsi="Times New Roman"/>
          <w:sz w:val="24"/>
          <w:szCs w:val="24"/>
          <w:lang w:val="ru-RU"/>
        </w:rPr>
        <w:t>10.8. Решение о списании указанных  обращений принимает  заведующий ДОУ.</w:t>
      </w:r>
    </w:p>
    <w:p w:rsidR="00A340E8" w:rsidRDefault="00A340E8" w:rsidP="0004263F">
      <w:pPr>
        <w:pStyle w:val="s1"/>
        <w:spacing w:before="0" w:beforeAutospacing="0" w:after="0" w:afterAutospacing="0"/>
        <w:ind w:firstLine="426"/>
        <w:jc w:val="center"/>
        <w:rPr>
          <w:b/>
          <w:bCs/>
          <w:color w:val="000000"/>
        </w:rPr>
      </w:pPr>
    </w:p>
    <w:p w:rsidR="009A15CF" w:rsidRDefault="009A15CF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40E8" w:rsidRPr="00A340E8" w:rsidRDefault="00A340E8" w:rsidP="00A340E8">
      <w:pPr>
        <w:overflowPunct/>
        <w:autoSpaceDE/>
        <w:autoSpaceDN/>
        <w:adjustRightInd/>
        <w:jc w:val="right"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ПРИЛОЖЕНИЕ</w:t>
      </w:r>
    </w:p>
    <w:p w:rsidR="00A340E8" w:rsidRPr="00A340E8" w:rsidRDefault="00A340E8" w:rsidP="00A340E8">
      <w:pPr>
        <w:overflowPunct/>
        <w:autoSpaceDE/>
        <w:autoSpaceDN/>
        <w:adjustRightInd/>
        <w:ind w:left="1440"/>
        <w:jc w:val="right"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ab/>
      </w:r>
      <w:r w:rsidRPr="00A340E8">
        <w:rPr>
          <w:rFonts w:ascii="Times New Roman" w:hAnsi="Times New Roman"/>
          <w:sz w:val="24"/>
          <w:lang w:val="ru-RU"/>
        </w:rPr>
        <w:tab/>
      </w:r>
      <w:r w:rsidRPr="00A340E8">
        <w:rPr>
          <w:rFonts w:ascii="Times New Roman" w:hAnsi="Times New Roman"/>
          <w:sz w:val="24"/>
          <w:lang w:val="ru-RU"/>
        </w:rPr>
        <w:tab/>
      </w:r>
      <w:r w:rsidRPr="00A340E8">
        <w:rPr>
          <w:rFonts w:ascii="Times New Roman" w:hAnsi="Times New Roman"/>
          <w:sz w:val="24"/>
          <w:lang w:val="ru-RU"/>
        </w:rPr>
        <w:tab/>
        <w:t xml:space="preserve">             к  Положению о порядке рассмотрения          </w:t>
      </w:r>
    </w:p>
    <w:p w:rsidR="00A340E8" w:rsidRPr="00A340E8" w:rsidRDefault="00A340E8" w:rsidP="00A340E8">
      <w:pPr>
        <w:overflowPunct/>
        <w:autoSpaceDE/>
        <w:autoSpaceDN/>
        <w:adjustRightInd/>
        <w:ind w:left="1440"/>
        <w:jc w:val="right"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 xml:space="preserve">                                                            обращения граждан в </w:t>
      </w:r>
    </w:p>
    <w:p w:rsidR="00A340E8" w:rsidRPr="00A340E8" w:rsidRDefault="00A340E8" w:rsidP="00A340E8">
      <w:pPr>
        <w:overflowPunct/>
        <w:autoSpaceDE/>
        <w:autoSpaceDN/>
        <w:adjustRightInd/>
        <w:ind w:left="1440"/>
        <w:jc w:val="right"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 xml:space="preserve">                            МДОУ «Детский  сад № </w:t>
      </w:r>
      <w:r>
        <w:rPr>
          <w:rFonts w:ascii="Times New Roman" w:hAnsi="Times New Roman"/>
          <w:sz w:val="24"/>
          <w:lang w:val="ru-RU"/>
        </w:rPr>
        <w:t>157</w:t>
      </w:r>
      <w:r w:rsidRPr="00A340E8">
        <w:rPr>
          <w:rFonts w:ascii="Times New Roman" w:hAnsi="Times New Roman"/>
          <w:sz w:val="24"/>
          <w:lang w:val="ru-RU"/>
        </w:rPr>
        <w:t>»</w:t>
      </w:r>
    </w:p>
    <w:p w:rsidR="00A340E8" w:rsidRPr="00A340E8" w:rsidRDefault="00A340E8" w:rsidP="00A340E8">
      <w:pPr>
        <w:overflowPunct/>
        <w:autoSpaceDE/>
        <w:autoSpaceDN/>
        <w:adjustRightInd/>
        <w:ind w:left="1440"/>
        <w:jc w:val="center"/>
        <w:rPr>
          <w:rFonts w:ascii="Times New Roman" w:hAnsi="Times New Roman"/>
          <w:sz w:val="24"/>
          <w:lang w:val="ru-RU"/>
        </w:rPr>
      </w:pPr>
    </w:p>
    <w:p w:rsidR="00A340E8" w:rsidRPr="00A340E8" w:rsidRDefault="00A340E8" w:rsidP="00A340E8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lang w:val="ru-RU"/>
        </w:rPr>
      </w:pPr>
      <w:r w:rsidRPr="00A340E8">
        <w:rPr>
          <w:rFonts w:ascii="Times New Roman" w:hAnsi="Times New Roman"/>
          <w:b/>
          <w:sz w:val="24"/>
          <w:lang w:val="ru-RU"/>
        </w:rPr>
        <w:t>КАРТОЧКА  ЛИЧНОГО  ПРИЕМА  ГРАЖДАН</w:t>
      </w:r>
    </w:p>
    <w:p w:rsidR="00A340E8" w:rsidRPr="00A340E8" w:rsidRDefault="00A340E8" w:rsidP="00A340E8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lang w:val="ru-RU"/>
        </w:rPr>
      </w:pPr>
    </w:p>
    <w:p w:rsidR="00A340E8" w:rsidRPr="00A340E8" w:rsidRDefault="00A340E8" w:rsidP="00A340E8">
      <w:pPr>
        <w:overflowPunct/>
        <w:autoSpaceDE/>
        <w:autoSpaceDN/>
        <w:adjustRightInd/>
        <w:jc w:val="center"/>
        <w:rPr>
          <w:rFonts w:ascii="Times New Roman" w:hAnsi="Times New Roman"/>
          <w:b/>
          <w:sz w:val="24"/>
          <w:lang w:val="ru-RU"/>
        </w:rPr>
      </w:pPr>
      <w:r w:rsidRPr="00A340E8">
        <w:rPr>
          <w:rFonts w:ascii="Times New Roman" w:hAnsi="Times New Roman"/>
          <w:b/>
          <w:sz w:val="24"/>
          <w:lang w:val="ru-RU"/>
        </w:rPr>
        <w:t>заведу</w:t>
      </w:r>
      <w:r w:rsidR="00F55ACE">
        <w:rPr>
          <w:rFonts w:ascii="Times New Roman" w:hAnsi="Times New Roman"/>
          <w:b/>
          <w:sz w:val="24"/>
          <w:lang w:val="ru-RU"/>
        </w:rPr>
        <w:t>ющим  МДОУ «Детский сад № 157</w:t>
      </w:r>
      <w:r w:rsidRPr="00A340E8">
        <w:rPr>
          <w:rFonts w:ascii="Times New Roman" w:hAnsi="Times New Roman"/>
          <w:b/>
          <w:sz w:val="24"/>
          <w:lang w:val="ru-RU"/>
        </w:rPr>
        <w:t>»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b/>
          <w:sz w:val="24"/>
          <w:lang w:val="ru-RU"/>
        </w:rPr>
      </w:pP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b/>
          <w:sz w:val="24"/>
          <w:lang w:val="ru-RU"/>
        </w:rPr>
      </w:pPr>
    </w:p>
    <w:p w:rsidR="00A340E8" w:rsidRPr="00A340E8" w:rsidRDefault="00A340E8" w:rsidP="00A340E8">
      <w:pPr>
        <w:overflowPunct/>
        <w:autoSpaceDE/>
        <w:autoSpaceDN/>
        <w:adjustRightInd/>
        <w:spacing w:line="360" w:lineRule="auto"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 xml:space="preserve">Дата приема  </w:t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</w:r>
      <w:r w:rsidRPr="00A340E8">
        <w:rPr>
          <w:rFonts w:ascii="Times New Roman" w:hAnsi="Times New Roman"/>
          <w:sz w:val="24"/>
          <w:lang w:val="ru-RU"/>
        </w:rPr>
        <w:softHyphen/>
        <w:t>________________________________________________________________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spacing w:line="360" w:lineRule="auto"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Ф.И.О. гражданина____________________________________________________________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Место работы _________________________________________________________________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Домашний адрес_______________________________________________________________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Телефон______________________________________________________________________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Содержание устного обращения_________________________________________________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b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Результат рассмотрения устного обращения гражданина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1.Кому отправлено (резолюция)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2.Дата исполнения_____________________________________________________________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3.Дополнительный контроль___________________________________________________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4.Снято с контроля____________________________________________________________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5.Результат___________________________________________________________________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6.Дата, должность исполнителя_________________________________________________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r w:rsidRPr="00A340E8">
        <w:rPr>
          <w:rFonts w:ascii="Times New Roman" w:hAnsi="Times New Roman"/>
          <w:sz w:val="24"/>
          <w:lang w:val="ru-RU"/>
        </w:rPr>
        <w:t>7.От гражданина принято письменное заявление (Прилагается)</w:t>
      </w:r>
    </w:p>
    <w:p w:rsidR="00A340E8" w:rsidRPr="00A340E8" w:rsidRDefault="00A340E8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</w:p>
    <w:p w:rsidR="00A340E8" w:rsidRPr="00A340E8" w:rsidRDefault="00F55ACE" w:rsidP="00A340E8">
      <w:pPr>
        <w:overflowPunct/>
        <w:autoSpaceDE/>
        <w:autoSpaceDN/>
        <w:adjustRightInd/>
        <w:rPr>
          <w:rFonts w:ascii="Times New Roman" w:hAnsi="Times New Roman"/>
          <w:sz w:val="24"/>
          <w:lang w:val="ru-RU"/>
        </w:rPr>
      </w:pPr>
      <w:proofErr w:type="spellStart"/>
      <w:r>
        <w:rPr>
          <w:rFonts w:ascii="Times New Roman" w:hAnsi="Times New Roman"/>
          <w:sz w:val="24"/>
          <w:lang w:val="ru-RU"/>
        </w:rPr>
        <w:t>Вх</w:t>
      </w:r>
      <w:proofErr w:type="spellEnd"/>
      <w:r>
        <w:rPr>
          <w:rFonts w:ascii="Times New Roman" w:hAnsi="Times New Roman"/>
          <w:sz w:val="24"/>
          <w:lang w:val="ru-RU"/>
        </w:rPr>
        <w:t xml:space="preserve">. </w:t>
      </w:r>
      <w:r w:rsidR="00A340E8" w:rsidRPr="00A340E8">
        <w:rPr>
          <w:rFonts w:ascii="Times New Roman" w:hAnsi="Times New Roman"/>
          <w:sz w:val="24"/>
          <w:lang w:val="ru-RU"/>
        </w:rPr>
        <w:t>№  от «____»__________________20__ г.</w:t>
      </w:r>
    </w:p>
    <w:p w:rsidR="00A340E8" w:rsidRDefault="00A340E8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A15CF" w:rsidRDefault="009A15CF" w:rsidP="009A15C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9A15CF" w:rsidSect="00203771">
      <w:pgSz w:w="11906" w:h="16838"/>
      <w:pgMar w:top="568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604"/>
    <w:multiLevelType w:val="multilevel"/>
    <w:tmpl w:val="AE36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858C7"/>
    <w:multiLevelType w:val="multilevel"/>
    <w:tmpl w:val="1D3AA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B4E8F"/>
    <w:multiLevelType w:val="multilevel"/>
    <w:tmpl w:val="2420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56BA3"/>
    <w:multiLevelType w:val="hybridMultilevel"/>
    <w:tmpl w:val="11B2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C5147"/>
    <w:multiLevelType w:val="hybridMultilevel"/>
    <w:tmpl w:val="C45ED5FC"/>
    <w:lvl w:ilvl="0" w:tplc="630E7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199D"/>
    <w:multiLevelType w:val="multilevel"/>
    <w:tmpl w:val="BC9A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B76A4"/>
    <w:multiLevelType w:val="multilevel"/>
    <w:tmpl w:val="612E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555FC"/>
    <w:multiLevelType w:val="hybridMultilevel"/>
    <w:tmpl w:val="BF665550"/>
    <w:lvl w:ilvl="0" w:tplc="630E7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30D50"/>
    <w:multiLevelType w:val="hybridMultilevel"/>
    <w:tmpl w:val="EAEE54F2"/>
    <w:lvl w:ilvl="0" w:tplc="630E7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510445C1"/>
    <w:multiLevelType w:val="hybridMultilevel"/>
    <w:tmpl w:val="5E704F00"/>
    <w:lvl w:ilvl="0" w:tplc="69984E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B13256"/>
    <w:multiLevelType w:val="hybridMultilevel"/>
    <w:tmpl w:val="5E704F00"/>
    <w:lvl w:ilvl="0" w:tplc="69984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EA39FC"/>
    <w:multiLevelType w:val="hybridMultilevel"/>
    <w:tmpl w:val="81C4AE96"/>
    <w:lvl w:ilvl="0" w:tplc="630E7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530E9"/>
    <w:multiLevelType w:val="hybridMultilevel"/>
    <w:tmpl w:val="14661030"/>
    <w:lvl w:ilvl="0" w:tplc="6A52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10DE7"/>
    <w:multiLevelType w:val="multilevel"/>
    <w:tmpl w:val="31980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229E2"/>
    <w:multiLevelType w:val="multilevel"/>
    <w:tmpl w:val="016E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A07D2"/>
    <w:multiLevelType w:val="hybridMultilevel"/>
    <w:tmpl w:val="7870C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045D2"/>
    <w:multiLevelType w:val="hybridMultilevel"/>
    <w:tmpl w:val="AEF6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57884"/>
    <w:multiLevelType w:val="hybridMultilevel"/>
    <w:tmpl w:val="89420C04"/>
    <w:lvl w:ilvl="0" w:tplc="6A52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97487"/>
    <w:multiLevelType w:val="hybridMultilevel"/>
    <w:tmpl w:val="4DF0876E"/>
    <w:lvl w:ilvl="0" w:tplc="6A523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16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18"/>
  </w:num>
  <w:num w:numId="10">
    <w:abstractNumId w:val="13"/>
  </w:num>
  <w:num w:numId="11">
    <w:abstractNumId w:val="19"/>
  </w:num>
  <w:num w:numId="12">
    <w:abstractNumId w:val="17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  <w:num w:numId="17">
    <w:abstractNumId w:val="0"/>
  </w:num>
  <w:num w:numId="18">
    <w:abstractNumId w:val="14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611E94"/>
    <w:rsid w:val="00013C08"/>
    <w:rsid w:val="00037163"/>
    <w:rsid w:val="0004263F"/>
    <w:rsid w:val="00090F2B"/>
    <w:rsid w:val="000B7A4F"/>
    <w:rsid w:val="000C59D0"/>
    <w:rsid w:val="000C6D4D"/>
    <w:rsid w:val="00123E0F"/>
    <w:rsid w:val="00151532"/>
    <w:rsid w:val="0016003A"/>
    <w:rsid w:val="00160E25"/>
    <w:rsid w:val="001B1FA4"/>
    <w:rsid w:val="001D1A8F"/>
    <w:rsid w:val="001E3666"/>
    <w:rsid w:val="001F44CA"/>
    <w:rsid w:val="00203771"/>
    <w:rsid w:val="00205998"/>
    <w:rsid w:val="002A0EC1"/>
    <w:rsid w:val="002D5344"/>
    <w:rsid w:val="002F04F0"/>
    <w:rsid w:val="00325FE5"/>
    <w:rsid w:val="00344A49"/>
    <w:rsid w:val="003F186B"/>
    <w:rsid w:val="004152AD"/>
    <w:rsid w:val="004462F7"/>
    <w:rsid w:val="004851C8"/>
    <w:rsid w:val="00497588"/>
    <w:rsid w:val="004A10D8"/>
    <w:rsid w:val="004A162D"/>
    <w:rsid w:val="004A46B7"/>
    <w:rsid w:val="004B2528"/>
    <w:rsid w:val="004F70D8"/>
    <w:rsid w:val="00582C02"/>
    <w:rsid w:val="005A4929"/>
    <w:rsid w:val="005E4D04"/>
    <w:rsid w:val="005E7858"/>
    <w:rsid w:val="00611E94"/>
    <w:rsid w:val="00622889"/>
    <w:rsid w:val="00637735"/>
    <w:rsid w:val="006A193F"/>
    <w:rsid w:val="006F28CB"/>
    <w:rsid w:val="00710CA8"/>
    <w:rsid w:val="00731EF5"/>
    <w:rsid w:val="007464EE"/>
    <w:rsid w:val="0078066D"/>
    <w:rsid w:val="007B0CDF"/>
    <w:rsid w:val="007D4C52"/>
    <w:rsid w:val="007D56DD"/>
    <w:rsid w:val="00806AEB"/>
    <w:rsid w:val="00811C3F"/>
    <w:rsid w:val="00823A85"/>
    <w:rsid w:val="00875EFD"/>
    <w:rsid w:val="008867A1"/>
    <w:rsid w:val="009020BA"/>
    <w:rsid w:val="009251AB"/>
    <w:rsid w:val="00992A03"/>
    <w:rsid w:val="00992A05"/>
    <w:rsid w:val="009A15CF"/>
    <w:rsid w:val="009D521B"/>
    <w:rsid w:val="00A10346"/>
    <w:rsid w:val="00A17CE1"/>
    <w:rsid w:val="00A226A6"/>
    <w:rsid w:val="00A340E8"/>
    <w:rsid w:val="00A40CF8"/>
    <w:rsid w:val="00A443A6"/>
    <w:rsid w:val="00A45AAE"/>
    <w:rsid w:val="00A45B00"/>
    <w:rsid w:val="00AA1C25"/>
    <w:rsid w:val="00AE5312"/>
    <w:rsid w:val="00AF3858"/>
    <w:rsid w:val="00B06D96"/>
    <w:rsid w:val="00B3179A"/>
    <w:rsid w:val="00B54E78"/>
    <w:rsid w:val="00B672C2"/>
    <w:rsid w:val="00C135B6"/>
    <w:rsid w:val="00C66599"/>
    <w:rsid w:val="00C717B2"/>
    <w:rsid w:val="00C91C55"/>
    <w:rsid w:val="00CF5C7A"/>
    <w:rsid w:val="00D01CB4"/>
    <w:rsid w:val="00D25D87"/>
    <w:rsid w:val="00D317B0"/>
    <w:rsid w:val="00D702AF"/>
    <w:rsid w:val="00D843D8"/>
    <w:rsid w:val="00D90B80"/>
    <w:rsid w:val="00D94663"/>
    <w:rsid w:val="00D95BD1"/>
    <w:rsid w:val="00DC0EF7"/>
    <w:rsid w:val="00E35247"/>
    <w:rsid w:val="00E62B34"/>
    <w:rsid w:val="00E871A1"/>
    <w:rsid w:val="00ED5E87"/>
    <w:rsid w:val="00F133C6"/>
    <w:rsid w:val="00F22DB7"/>
    <w:rsid w:val="00F336D1"/>
    <w:rsid w:val="00F33987"/>
    <w:rsid w:val="00F435EF"/>
    <w:rsid w:val="00F442A2"/>
    <w:rsid w:val="00F5336B"/>
    <w:rsid w:val="00F55ACE"/>
    <w:rsid w:val="00F57BF8"/>
    <w:rsid w:val="00F9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9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90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1CB4"/>
    <w:pPr>
      <w:overflowPunct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611E94"/>
    <w:pPr>
      <w:widowControl w:val="0"/>
      <w:overflowPunct/>
    </w:pPr>
    <w:rPr>
      <w:rFonts w:ascii="Times New Roman" w:hAnsi="Times New Roman"/>
      <w:sz w:val="24"/>
      <w:szCs w:val="24"/>
      <w:lang w:val="ru-RU"/>
    </w:rPr>
  </w:style>
  <w:style w:type="character" w:customStyle="1" w:styleId="FontStyle14">
    <w:name w:val="Font Style14"/>
    <w:basedOn w:val="a0"/>
    <w:uiPriority w:val="99"/>
    <w:rsid w:val="00611E94"/>
    <w:rPr>
      <w:rFonts w:ascii="Times New Roman" w:hAnsi="Times New Roman" w:cs="Times New Roman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2F04F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1515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532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5">
    <w:name w:val="Table Grid"/>
    <w:basedOn w:val="a1"/>
    <w:uiPriority w:val="39"/>
    <w:rsid w:val="00C6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66599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D90B80"/>
    <w:pPr>
      <w:ind w:left="720"/>
      <w:contextualSpacing/>
    </w:pPr>
  </w:style>
  <w:style w:type="paragraph" w:customStyle="1" w:styleId="s1">
    <w:name w:val="s_1"/>
    <w:basedOn w:val="a"/>
    <w:rsid w:val="00D90B80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D90B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B80"/>
  </w:style>
  <w:style w:type="character" w:styleId="a9">
    <w:name w:val="Strong"/>
    <w:basedOn w:val="a0"/>
    <w:uiPriority w:val="22"/>
    <w:qFormat/>
    <w:rsid w:val="00D01C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0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indlabel">
    <w:name w:val="blind_label"/>
    <w:basedOn w:val="a0"/>
    <w:rsid w:val="00F442A2"/>
  </w:style>
  <w:style w:type="character" w:customStyle="1" w:styleId="likecount">
    <w:name w:val="like_count"/>
    <w:basedOn w:val="a0"/>
    <w:rsid w:val="00F442A2"/>
  </w:style>
  <w:style w:type="character" w:customStyle="1" w:styleId="10">
    <w:name w:val="Заголовок 1 Знак"/>
    <w:basedOn w:val="a0"/>
    <w:link w:val="1"/>
    <w:uiPriority w:val="9"/>
    <w:rsid w:val="00090F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358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414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5810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78932629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0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17170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32431290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4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2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2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385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30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1205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17B27-30FD-459C-83D4-F008E963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№78</Company>
  <LinksUpToDate>false</LinksUpToDate>
  <CharactersWithSpaces>22579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Сказка</cp:lastModifiedBy>
  <cp:revision>7</cp:revision>
  <cp:lastPrinted>2017-07-13T11:49:00Z</cp:lastPrinted>
  <dcterms:created xsi:type="dcterms:W3CDTF">2017-06-08T09:54:00Z</dcterms:created>
  <dcterms:modified xsi:type="dcterms:W3CDTF">2017-07-14T10:19:00Z</dcterms:modified>
</cp:coreProperties>
</file>