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E4" w:rsidRDefault="00385F4D" w:rsidP="00973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973AE4" w:rsidRDefault="00973AE4" w:rsidP="00973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ДОШКОЛЬНОЕ ОБРАЗОВАТЕЛЬНОЕ УЧРЕЖДЕНИЕ</w:t>
      </w:r>
    </w:p>
    <w:p w:rsidR="00973AE4" w:rsidRDefault="00973AE4" w:rsidP="00973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157»</w:t>
      </w:r>
    </w:p>
    <w:p w:rsidR="00973AE4" w:rsidRDefault="00973AE4" w:rsidP="00973AE4"/>
    <w:p w:rsidR="00973AE4" w:rsidRDefault="00973AE4" w:rsidP="00973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AE4" w:rsidRDefault="00973AE4" w:rsidP="00973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AE4" w:rsidRDefault="00973AE4" w:rsidP="00973A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Весёлые зимние каникулы</w:t>
      </w:r>
    </w:p>
    <w:p w:rsidR="00973AE4" w:rsidRDefault="00973AE4" w:rsidP="00973A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компенсирующей направленности № 8 (средний возраст)</w:t>
      </w:r>
    </w:p>
    <w:p w:rsidR="00973AE4" w:rsidRDefault="00973AE4" w:rsidP="00973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AE4" w:rsidRDefault="00973AE4" w:rsidP="00973AE4">
      <w:pPr>
        <w:jc w:val="center"/>
      </w:pPr>
      <w:r>
        <w:rPr>
          <w:rFonts w:ascii="Times New Roman" w:hAnsi="Times New Roman" w:cs="Times New Roman"/>
          <w:sz w:val="28"/>
          <w:szCs w:val="28"/>
        </w:rPr>
        <w:t>(разработка и проведение каникулярной недели).</w:t>
      </w:r>
    </w:p>
    <w:p w:rsidR="00973AE4" w:rsidRDefault="00973AE4" w:rsidP="00973AE4">
      <w:pPr>
        <w:ind w:firstLine="5670"/>
      </w:pPr>
    </w:p>
    <w:p w:rsidR="00973AE4" w:rsidRPr="00973AE4" w:rsidRDefault="00973AE4" w:rsidP="00973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E4">
        <w:rPr>
          <w:rFonts w:ascii="Times New Roman" w:hAnsi="Times New Roman" w:cs="Times New Roman"/>
          <w:b/>
          <w:sz w:val="28"/>
          <w:szCs w:val="28"/>
        </w:rPr>
        <w:t>Период прведения:09.01.18 – 15.01.18 г.</w:t>
      </w:r>
    </w:p>
    <w:p w:rsidR="00973AE4" w:rsidRDefault="00973AE4" w:rsidP="00973AE4">
      <w:pPr>
        <w:ind w:firstLine="5670"/>
      </w:pPr>
    </w:p>
    <w:p w:rsidR="00973AE4" w:rsidRDefault="00973AE4" w:rsidP="00973AE4">
      <w:pPr>
        <w:ind w:firstLine="5670"/>
      </w:pPr>
    </w:p>
    <w:p w:rsidR="00973AE4" w:rsidRDefault="00973AE4" w:rsidP="00973AE4">
      <w:pPr>
        <w:ind w:firstLine="5670"/>
      </w:pPr>
    </w:p>
    <w:p w:rsidR="00973AE4" w:rsidRDefault="00973AE4" w:rsidP="00973AE4">
      <w:pPr>
        <w:ind w:firstLine="5670"/>
      </w:pPr>
    </w:p>
    <w:p w:rsidR="00973AE4" w:rsidRDefault="00973AE4" w:rsidP="00973AE4">
      <w:pPr>
        <w:ind w:firstLine="5670"/>
      </w:pPr>
    </w:p>
    <w:p w:rsidR="00973AE4" w:rsidRDefault="00973AE4" w:rsidP="00973AE4">
      <w:pPr>
        <w:ind w:firstLine="5670"/>
      </w:pPr>
    </w:p>
    <w:p w:rsidR="00973AE4" w:rsidRDefault="00973AE4" w:rsidP="00973AE4">
      <w:pPr>
        <w:ind w:firstLine="24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 и провели:</w:t>
      </w:r>
    </w:p>
    <w:p w:rsidR="00973AE4" w:rsidRDefault="00973AE4" w:rsidP="00973AE4">
      <w:pPr>
        <w:ind w:firstLine="24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Заякина</w:t>
      </w:r>
      <w:proofErr w:type="spellEnd"/>
    </w:p>
    <w:p w:rsidR="00973AE4" w:rsidRDefault="00973AE4" w:rsidP="00973AE4">
      <w:pPr>
        <w:ind w:firstLine="24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Мяснова</w:t>
      </w:r>
      <w:proofErr w:type="spellEnd"/>
    </w:p>
    <w:p w:rsidR="00973AE4" w:rsidRDefault="00973AE4" w:rsidP="00973AE4">
      <w:pPr>
        <w:ind w:firstLine="24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дефектолог: Н.В. Сурикова</w:t>
      </w:r>
    </w:p>
    <w:p w:rsidR="00973AE4" w:rsidRDefault="00973AE4" w:rsidP="00973AE4">
      <w:pPr>
        <w:ind w:firstLine="24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логопед: О.П. Смирнова</w:t>
      </w:r>
    </w:p>
    <w:p w:rsidR="00973AE4" w:rsidRDefault="00973AE4" w:rsidP="00973AE4">
      <w:pPr>
        <w:ind w:firstLine="241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Арлапова</w:t>
      </w:r>
      <w:proofErr w:type="spellEnd"/>
    </w:p>
    <w:p w:rsidR="00973AE4" w:rsidRDefault="00973AE4" w:rsidP="00973AE4">
      <w:pPr>
        <w:rPr>
          <w:rFonts w:ascii="Times New Roman" w:hAnsi="Times New Roman" w:cs="Times New Roman"/>
          <w:sz w:val="28"/>
          <w:szCs w:val="28"/>
        </w:rPr>
      </w:pPr>
    </w:p>
    <w:p w:rsidR="00973AE4" w:rsidRDefault="00973AE4" w:rsidP="00973AE4">
      <w:pPr>
        <w:rPr>
          <w:rFonts w:ascii="Times New Roman" w:hAnsi="Times New Roman" w:cs="Times New Roman"/>
          <w:sz w:val="28"/>
          <w:szCs w:val="28"/>
        </w:rPr>
      </w:pPr>
    </w:p>
    <w:p w:rsidR="00973AE4" w:rsidRDefault="00973AE4" w:rsidP="00973AE4">
      <w:pPr>
        <w:rPr>
          <w:rFonts w:ascii="Times New Roman" w:hAnsi="Times New Roman" w:cs="Times New Roman"/>
          <w:sz w:val="28"/>
          <w:szCs w:val="28"/>
        </w:rPr>
      </w:pPr>
    </w:p>
    <w:p w:rsidR="00973AE4" w:rsidRDefault="00973AE4" w:rsidP="00973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150" w:rsidRPr="00973AE4" w:rsidRDefault="00385F4D" w:rsidP="00973AE4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E4">
        <w:rPr>
          <w:rFonts w:ascii="Times New Roman" w:hAnsi="Times New Roman" w:cs="Times New Roman"/>
          <w:b/>
          <w:sz w:val="28"/>
          <w:szCs w:val="28"/>
        </w:rPr>
        <w:lastRenderedPageBreak/>
        <w:t>ВЕСЁЛЫЕ ЗИМНИЕ КАНИКУЛЫ.</w:t>
      </w:r>
    </w:p>
    <w:p w:rsidR="00385F4D" w:rsidRPr="00973AE4" w:rsidRDefault="00385F4D" w:rsidP="00973AE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AE4">
        <w:rPr>
          <w:rFonts w:ascii="Times New Roman" w:hAnsi="Times New Roman" w:cs="Times New Roman"/>
          <w:sz w:val="28"/>
          <w:szCs w:val="28"/>
        </w:rPr>
        <w:t xml:space="preserve"> Помните в детстве это радостное возбуждение, когда, проснувшись, что вдруг обнаруживаешь вдруг с трепетом белым-бело и с нетерпением ждёшь наступления Нового года? Зима и для наших детей должна стать, незабываемым временем года</w:t>
      </w:r>
      <w:r w:rsidR="009873E4" w:rsidRPr="00973AE4">
        <w:rPr>
          <w:rFonts w:ascii="Times New Roman" w:hAnsi="Times New Roman" w:cs="Times New Roman"/>
          <w:sz w:val="28"/>
          <w:szCs w:val="28"/>
        </w:rPr>
        <w:t>, зная, что</w:t>
      </w:r>
      <w:r w:rsidRPr="00973AE4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9873E4" w:rsidRPr="00973AE4">
        <w:rPr>
          <w:rFonts w:ascii="Times New Roman" w:hAnsi="Times New Roman" w:cs="Times New Roman"/>
          <w:sz w:val="28"/>
          <w:szCs w:val="28"/>
        </w:rPr>
        <w:t xml:space="preserve"> зимней денёк в детском саду приготовил для дошколят много нового и интересного. Постарайтесь, чтобы ваши дети получали удовольствие от зимы.</w:t>
      </w:r>
    </w:p>
    <w:p w:rsidR="009873E4" w:rsidRPr="00973AE4" w:rsidRDefault="009873E4" w:rsidP="00973AE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AE4">
        <w:rPr>
          <w:rFonts w:ascii="Times New Roman" w:hAnsi="Times New Roman" w:cs="Times New Roman"/>
          <w:sz w:val="28"/>
          <w:szCs w:val="28"/>
        </w:rPr>
        <w:t>Здоровье и радость детей, удовольствие от работы с ними, поиск новых нестандартных инновационных форм и решений, не шаблонность мышления – это то, что необходимо педагогам для организации «Зимних весёлых каникул</w:t>
      </w:r>
      <w:r w:rsidR="003E590D" w:rsidRPr="00973AE4">
        <w:rPr>
          <w:rFonts w:ascii="Times New Roman" w:hAnsi="Times New Roman" w:cs="Times New Roman"/>
          <w:sz w:val="28"/>
          <w:szCs w:val="28"/>
        </w:rPr>
        <w:t xml:space="preserve"> дошколят». </w:t>
      </w:r>
    </w:p>
    <w:p w:rsidR="003E590D" w:rsidRPr="00973AE4" w:rsidRDefault="003E590D" w:rsidP="00973AE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AE4">
        <w:rPr>
          <w:rFonts w:ascii="Times New Roman" w:hAnsi="Times New Roman" w:cs="Times New Roman"/>
          <w:sz w:val="28"/>
          <w:szCs w:val="28"/>
        </w:rPr>
        <w:t xml:space="preserve">Слово «каникулы» в переводе с латинского языка означает перерыв занятий в учебных заведениях. Такой отдых детям необходим, ведь жизнь детей в каникулярные дни должна быть совершенно не такой, </w:t>
      </w:r>
      <w:r w:rsidR="00A738C7" w:rsidRPr="00973AE4">
        <w:rPr>
          <w:rFonts w:ascii="Times New Roman" w:hAnsi="Times New Roman" w:cs="Times New Roman"/>
          <w:sz w:val="28"/>
          <w:szCs w:val="28"/>
        </w:rPr>
        <w:t>как в другие времена,- немного загадочной, насыщенной необычным, сказочным, удивительным, но в тоже время, дети должны приобретать определённые знания. Зимние каникулы предусматривают разные иды игр, театрализованную деятельность, игры с элементами соревнования, коллективный труд и максимальное пребывание на свежем воздухе.</w:t>
      </w:r>
    </w:p>
    <w:p w:rsidR="00A738C7" w:rsidRPr="00973AE4" w:rsidRDefault="00A738C7" w:rsidP="00973AE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AE4">
        <w:rPr>
          <w:rFonts w:ascii="Times New Roman" w:hAnsi="Times New Roman" w:cs="Times New Roman"/>
          <w:sz w:val="28"/>
          <w:szCs w:val="28"/>
        </w:rPr>
        <w:t>Во время каникул не проводятся традиционные учебн</w:t>
      </w:r>
      <w:r w:rsidR="00C539AB" w:rsidRPr="00973AE4">
        <w:rPr>
          <w:rFonts w:ascii="Times New Roman" w:hAnsi="Times New Roman" w:cs="Times New Roman"/>
          <w:sz w:val="28"/>
          <w:szCs w:val="28"/>
        </w:rPr>
        <w:t>ые формы деятельности детей</w:t>
      </w:r>
      <w:r w:rsidRPr="00973AE4">
        <w:rPr>
          <w:rFonts w:ascii="Times New Roman" w:hAnsi="Times New Roman" w:cs="Times New Roman"/>
          <w:sz w:val="28"/>
          <w:szCs w:val="28"/>
        </w:rPr>
        <w:t xml:space="preserve">, за исключением музыкальных и </w:t>
      </w:r>
      <w:r w:rsidR="005831F7" w:rsidRPr="00973AE4">
        <w:rPr>
          <w:rFonts w:ascii="Times New Roman" w:hAnsi="Times New Roman" w:cs="Times New Roman"/>
          <w:sz w:val="28"/>
          <w:szCs w:val="28"/>
        </w:rPr>
        <w:t>физкультурных, но и они обогащаются игровым материалом и проводятся в разнообразных интересных формах.</w:t>
      </w:r>
    </w:p>
    <w:p w:rsidR="002D6BDD" w:rsidRPr="00973AE4" w:rsidRDefault="002D6BDD" w:rsidP="00973AE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AE4">
        <w:rPr>
          <w:rFonts w:ascii="Times New Roman" w:hAnsi="Times New Roman" w:cs="Times New Roman"/>
          <w:sz w:val="28"/>
          <w:szCs w:val="28"/>
        </w:rPr>
        <w:t xml:space="preserve">Для того, чтобы отдых детей в каникулах был эффективным для ребёнка, мы заблаговременно готовимся к их проведению, заранее продумываем, определяем степень участия в них взрослых. Педагоги составляют примерный план мероприятия на каждый день каникулярной недели, при этом важно сочетать разные виды деятельности. Конечно </w:t>
      </w:r>
      <w:r w:rsidR="000472D9" w:rsidRPr="00973AE4">
        <w:rPr>
          <w:rFonts w:ascii="Times New Roman" w:hAnsi="Times New Roman" w:cs="Times New Roman"/>
          <w:sz w:val="28"/>
          <w:szCs w:val="28"/>
        </w:rPr>
        <w:t>разработка плана, также его реализация не должны носить строго регламентированный характер. При необходимости в план можно внести различные изменения и дополнения, которые зависят от ряда условий: состояния погоды, настроения самочувствия   детей и многое другое, что иногда бывает трудно предвидеть заранее. Однако изменения должны быть педагогически целе</w:t>
      </w:r>
      <w:r w:rsidR="00CC50DA" w:rsidRPr="00973AE4">
        <w:rPr>
          <w:rFonts w:ascii="Times New Roman" w:hAnsi="Times New Roman" w:cs="Times New Roman"/>
          <w:sz w:val="28"/>
          <w:szCs w:val="28"/>
        </w:rPr>
        <w:t>сообразными.</w:t>
      </w:r>
      <w:bookmarkStart w:id="0" w:name="_GoBack"/>
      <w:bookmarkEnd w:id="0"/>
    </w:p>
    <w:p w:rsidR="00973AE4" w:rsidRPr="00973AE4" w:rsidRDefault="00973AE4" w:rsidP="00973AE4">
      <w:pPr>
        <w:pStyle w:val="a3"/>
        <w:ind w:right="-1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3AE4">
        <w:rPr>
          <w:rFonts w:ascii="Times New Roman" w:hAnsi="Times New Roman" w:cs="Times New Roman"/>
          <w:b/>
          <w:sz w:val="32"/>
          <w:szCs w:val="32"/>
        </w:rPr>
        <w:t>План мероприятий «Весёлые зимние каникулы».</w:t>
      </w:r>
    </w:p>
    <w:p w:rsidR="00973AE4" w:rsidRPr="00973AE4" w:rsidRDefault="00973AE4" w:rsidP="00973AE4">
      <w:pPr>
        <w:pStyle w:val="a3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3AE4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973AE4">
        <w:rPr>
          <w:rFonts w:ascii="Times New Roman" w:hAnsi="Times New Roman" w:cs="Times New Roman"/>
          <w:sz w:val="32"/>
          <w:szCs w:val="32"/>
        </w:rPr>
        <w:t>Накопление информации и материалов по организации работы с детьми в зимний сезон.</w:t>
      </w:r>
    </w:p>
    <w:p w:rsidR="00973AE4" w:rsidRPr="00973AE4" w:rsidRDefault="00973AE4" w:rsidP="00973AE4">
      <w:pPr>
        <w:pStyle w:val="a3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3AE4">
        <w:rPr>
          <w:rFonts w:ascii="Times New Roman" w:hAnsi="Times New Roman" w:cs="Times New Roman"/>
          <w:b/>
          <w:sz w:val="32"/>
          <w:szCs w:val="32"/>
        </w:rPr>
        <w:t>2.</w:t>
      </w:r>
      <w:r w:rsidRPr="00973AE4">
        <w:rPr>
          <w:rFonts w:ascii="Times New Roman" w:hAnsi="Times New Roman" w:cs="Times New Roman"/>
          <w:sz w:val="32"/>
          <w:szCs w:val="32"/>
        </w:rPr>
        <w:t xml:space="preserve"> Подбор зимних игр на свежем воздухе.</w:t>
      </w:r>
    </w:p>
    <w:p w:rsidR="00973AE4" w:rsidRPr="00973AE4" w:rsidRDefault="00973AE4" w:rsidP="00973AE4">
      <w:pPr>
        <w:pStyle w:val="a3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3AE4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Pr="00973AE4">
        <w:rPr>
          <w:rFonts w:ascii="Times New Roman" w:hAnsi="Times New Roman" w:cs="Times New Roman"/>
          <w:sz w:val="32"/>
          <w:szCs w:val="32"/>
        </w:rPr>
        <w:t xml:space="preserve"> Планирование и организация работы на зимний каникулярный период в группе.</w:t>
      </w:r>
    </w:p>
    <w:p w:rsidR="00973AE4" w:rsidRPr="00973AE4" w:rsidRDefault="00973AE4" w:rsidP="00973AE4">
      <w:pPr>
        <w:pStyle w:val="a3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3AE4">
        <w:rPr>
          <w:rFonts w:ascii="Times New Roman" w:hAnsi="Times New Roman" w:cs="Times New Roman"/>
          <w:b/>
          <w:sz w:val="32"/>
          <w:szCs w:val="32"/>
        </w:rPr>
        <w:t>4.</w:t>
      </w:r>
      <w:r w:rsidRPr="00973AE4">
        <w:rPr>
          <w:rFonts w:ascii="Times New Roman" w:hAnsi="Times New Roman" w:cs="Times New Roman"/>
          <w:sz w:val="32"/>
          <w:szCs w:val="32"/>
        </w:rPr>
        <w:t xml:space="preserve"> Организация новогодних конкурсов.</w:t>
      </w:r>
    </w:p>
    <w:p w:rsidR="00973AE4" w:rsidRPr="00973AE4" w:rsidRDefault="00973AE4" w:rsidP="00973AE4">
      <w:pPr>
        <w:pStyle w:val="a3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3AE4">
        <w:rPr>
          <w:rFonts w:ascii="Times New Roman" w:hAnsi="Times New Roman" w:cs="Times New Roman"/>
          <w:b/>
          <w:sz w:val="32"/>
          <w:szCs w:val="32"/>
        </w:rPr>
        <w:t>5.</w:t>
      </w:r>
      <w:r w:rsidRPr="00973AE4">
        <w:rPr>
          <w:rFonts w:ascii="Times New Roman" w:hAnsi="Times New Roman" w:cs="Times New Roman"/>
          <w:sz w:val="32"/>
          <w:szCs w:val="32"/>
        </w:rPr>
        <w:t xml:space="preserve"> Оформление фото конкурса.</w:t>
      </w:r>
    </w:p>
    <w:p w:rsidR="00973AE4" w:rsidRPr="00973AE4" w:rsidRDefault="00973AE4" w:rsidP="00973AE4">
      <w:pPr>
        <w:pStyle w:val="a3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3AE4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Pr="00973AE4">
        <w:rPr>
          <w:rFonts w:ascii="Times New Roman" w:hAnsi="Times New Roman" w:cs="Times New Roman"/>
          <w:sz w:val="32"/>
          <w:szCs w:val="32"/>
        </w:rPr>
        <w:t>Выставка детских работ.</w:t>
      </w:r>
    </w:p>
    <w:p w:rsidR="00973AE4" w:rsidRPr="00973AE4" w:rsidRDefault="00973AE4" w:rsidP="00973AE4">
      <w:pPr>
        <w:pStyle w:val="a3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641" w:type="dxa"/>
        <w:tblInd w:w="-35" w:type="dxa"/>
        <w:tblLook w:val="04A0"/>
      </w:tblPr>
      <w:tblGrid>
        <w:gridCol w:w="1196"/>
        <w:gridCol w:w="2060"/>
        <w:gridCol w:w="2274"/>
        <w:gridCol w:w="4111"/>
      </w:tblGrid>
      <w:tr w:rsidR="00973AE4" w:rsidRPr="00973AE4" w:rsidTr="00973AE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E4" w:rsidRPr="00973AE4" w:rsidRDefault="00973AE4" w:rsidP="00973AE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E4" w:rsidRPr="00973AE4" w:rsidRDefault="00973AE4" w:rsidP="00973AE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E4" w:rsidRPr="00973AE4" w:rsidRDefault="00973AE4" w:rsidP="00973AE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E4" w:rsidRPr="00973AE4" w:rsidRDefault="00973AE4" w:rsidP="00973AE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</w:tr>
      <w:tr w:rsidR="00973AE4" w:rsidRPr="00973AE4" w:rsidTr="00973AE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09.01.18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Поэтические встречи.</w:t>
            </w:r>
          </w:p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«Зимушка Красавица».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Конкурс стихов о зиме и Новом годе.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Обучение детей артистичному и выразительному рассказыванию стихов для зрителей.</w:t>
            </w:r>
          </w:p>
        </w:tc>
      </w:tr>
      <w:tr w:rsidR="00973AE4" w:rsidRPr="00973AE4" w:rsidTr="00973AE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10.01.18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«Новогодняя карусель».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Просмотр новогодних мультфильмов.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Обогащение представлений детей посредством русского фольклора, закрепление знаний детей о новогодних персонажах.</w:t>
            </w:r>
          </w:p>
        </w:tc>
      </w:tr>
      <w:tr w:rsidR="00973AE4" w:rsidRPr="00973AE4" w:rsidTr="00973AE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11.01.18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«Музыкальный салон».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муз. произведений </w:t>
            </w:r>
          </w:p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В.Вейлин</w:t>
            </w:r>
            <w:proofErr w:type="spellEnd"/>
            <w:r w:rsidRPr="00973AE4">
              <w:rPr>
                <w:rFonts w:ascii="Times New Roman" w:hAnsi="Times New Roman" w:cs="Times New Roman"/>
                <w:sz w:val="28"/>
                <w:szCs w:val="28"/>
              </w:rPr>
              <w:t xml:space="preserve"> «Дед Мороз», </w:t>
            </w:r>
          </w:p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 xml:space="preserve">Р.Шуман «Дед Мороз», </w:t>
            </w:r>
          </w:p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С.Прокофьев «Утро».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Развивать у детей интерес к музыке, желание слушать и понимать её. Вызывать умение чувствовать характер музыки, высказывать свои впечатления о прослушанном.</w:t>
            </w:r>
          </w:p>
        </w:tc>
      </w:tr>
      <w:tr w:rsidR="00973AE4" w:rsidRPr="00973AE4" w:rsidTr="00973AE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12.01.18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1. «Галерея зимних сказок».</w:t>
            </w:r>
          </w:p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2. «Новый год – семейный праздник».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1.Зарисовки прослушанного произведения.</w:t>
            </w:r>
          </w:p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2.Организация фотовыставки и беседа о семейных праздниках.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1.Развивать умение чувствовать характер музыки и выражать их по средством рисования.</w:t>
            </w:r>
          </w:p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2.Развитие связанной речи и умения составлять короткие рассказы о семейных традициях.</w:t>
            </w:r>
          </w:p>
        </w:tc>
      </w:tr>
      <w:tr w:rsidR="00973AE4" w:rsidRPr="00973AE4" w:rsidTr="00973AE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15.01.18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«В гостях у сказки».</w:t>
            </w:r>
          </w:p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Показ детьми группы сказки «</w:t>
            </w:r>
            <w:proofErr w:type="spellStart"/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973AE4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4" w:rsidRPr="00973AE4" w:rsidRDefault="00973AE4" w:rsidP="00973A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E4">
              <w:rPr>
                <w:rFonts w:ascii="Times New Roman" w:hAnsi="Times New Roman" w:cs="Times New Roman"/>
                <w:sz w:val="28"/>
                <w:szCs w:val="28"/>
              </w:rPr>
              <w:t>Развивать у детей монологическую речь, учить детей жестами и речью представлять своих персонажей.</w:t>
            </w:r>
          </w:p>
        </w:tc>
      </w:tr>
    </w:tbl>
    <w:p w:rsidR="00973AE4" w:rsidRPr="00973AE4" w:rsidRDefault="00973AE4" w:rsidP="00973AE4">
      <w:pPr>
        <w:ind w:right="-1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3AE4">
        <w:rPr>
          <w:rFonts w:ascii="Times New Roman" w:hAnsi="Times New Roman" w:cs="Times New Roman"/>
          <w:b/>
          <w:sz w:val="32"/>
          <w:szCs w:val="32"/>
        </w:rPr>
        <w:t>Форма проведения.</w:t>
      </w:r>
    </w:p>
    <w:p w:rsidR="00973AE4" w:rsidRPr="00973AE4" w:rsidRDefault="00973AE4" w:rsidP="00973AE4">
      <w:pPr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3AE4">
        <w:rPr>
          <w:rFonts w:ascii="Times New Roman" w:hAnsi="Times New Roman" w:cs="Times New Roman"/>
          <w:sz w:val="32"/>
          <w:szCs w:val="32"/>
        </w:rPr>
        <w:t>Регламентированные и не регламентированные виды деятельности в режиме дня.</w:t>
      </w:r>
    </w:p>
    <w:p w:rsidR="00973AE4" w:rsidRPr="00973AE4" w:rsidRDefault="00973AE4" w:rsidP="00973AE4">
      <w:pPr>
        <w:ind w:right="-1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3AE4">
        <w:rPr>
          <w:rFonts w:ascii="Times New Roman" w:hAnsi="Times New Roman" w:cs="Times New Roman"/>
          <w:b/>
          <w:sz w:val="32"/>
          <w:szCs w:val="32"/>
        </w:rPr>
        <w:lastRenderedPageBreak/>
        <w:t>Ожидаемые результаты:</w:t>
      </w:r>
    </w:p>
    <w:p w:rsidR="00973AE4" w:rsidRPr="00973AE4" w:rsidRDefault="00973AE4" w:rsidP="00973AE4">
      <w:pPr>
        <w:pStyle w:val="a3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3AE4">
        <w:rPr>
          <w:rFonts w:ascii="Times New Roman" w:hAnsi="Times New Roman" w:cs="Times New Roman"/>
          <w:sz w:val="32"/>
          <w:szCs w:val="32"/>
        </w:rPr>
        <w:t>* Оптимальный уровень занятости детей в каникулярный период.</w:t>
      </w:r>
    </w:p>
    <w:p w:rsidR="00973AE4" w:rsidRPr="00973AE4" w:rsidRDefault="00973AE4" w:rsidP="00973AE4">
      <w:pPr>
        <w:pStyle w:val="a3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3AE4">
        <w:rPr>
          <w:rFonts w:ascii="Times New Roman" w:hAnsi="Times New Roman" w:cs="Times New Roman"/>
          <w:b/>
          <w:sz w:val="32"/>
          <w:szCs w:val="32"/>
        </w:rPr>
        <w:t>*</w:t>
      </w:r>
      <w:r w:rsidRPr="00973AE4">
        <w:rPr>
          <w:rFonts w:ascii="Times New Roman" w:hAnsi="Times New Roman" w:cs="Times New Roman"/>
          <w:sz w:val="32"/>
          <w:szCs w:val="32"/>
        </w:rPr>
        <w:t xml:space="preserve"> Позитивное развитие отношений в детском коллективе.</w:t>
      </w:r>
    </w:p>
    <w:p w:rsidR="00973AE4" w:rsidRPr="00973AE4" w:rsidRDefault="00973AE4" w:rsidP="00973AE4">
      <w:pPr>
        <w:pStyle w:val="a3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3AE4">
        <w:rPr>
          <w:rFonts w:ascii="Times New Roman" w:hAnsi="Times New Roman" w:cs="Times New Roman"/>
          <w:b/>
          <w:sz w:val="32"/>
          <w:szCs w:val="32"/>
        </w:rPr>
        <w:t xml:space="preserve">* </w:t>
      </w:r>
      <w:r w:rsidRPr="00973AE4">
        <w:rPr>
          <w:rFonts w:ascii="Times New Roman" w:hAnsi="Times New Roman" w:cs="Times New Roman"/>
          <w:sz w:val="32"/>
          <w:szCs w:val="32"/>
        </w:rPr>
        <w:t xml:space="preserve">Творческое </w:t>
      </w:r>
      <w:proofErr w:type="spellStart"/>
      <w:r w:rsidRPr="00973AE4">
        <w:rPr>
          <w:rFonts w:ascii="Times New Roman" w:hAnsi="Times New Roman" w:cs="Times New Roman"/>
          <w:sz w:val="32"/>
          <w:szCs w:val="32"/>
        </w:rPr>
        <w:t>коммукативное</w:t>
      </w:r>
      <w:proofErr w:type="spellEnd"/>
      <w:r w:rsidRPr="00973AE4">
        <w:rPr>
          <w:rFonts w:ascii="Times New Roman" w:hAnsi="Times New Roman" w:cs="Times New Roman"/>
          <w:sz w:val="32"/>
          <w:szCs w:val="32"/>
        </w:rPr>
        <w:t xml:space="preserve"> развитие воспитанников.</w:t>
      </w:r>
    </w:p>
    <w:p w:rsidR="00973AE4" w:rsidRPr="00973AE4" w:rsidRDefault="00973AE4" w:rsidP="00973AE4">
      <w:pPr>
        <w:pStyle w:val="a3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3AE4">
        <w:rPr>
          <w:rFonts w:ascii="Times New Roman" w:hAnsi="Times New Roman" w:cs="Times New Roman"/>
          <w:b/>
          <w:sz w:val="32"/>
          <w:szCs w:val="32"/>
        </w:rPr>
        <w:t xml:space="preserve">* </w:t>
      </w:r>
      <w:r w:rsidRPr="00973AE4">
        <w:rPr>
          <w:rFonts w:ascii="Times New Roman" w:hAnsi="Times New Roman" w:cs="Times New Roman"/>
          <w:sz w:val="32"/>
          <w:szCs w:val="32"/>
        </w:rPr>
        <w:t>Создание оригинальной активизирующей предметной среды в группе.</w:t>
      </w:r>
    </w:p>
    <w:p w:rsidR="00973AE4" w:rsidRPr="00973AE4" w:rsidRDefault="00973AE4" w:rsidP="00973AE4">
      <w:pPr>
        <w:pStyle w:val="a3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3AE4">
        <w:rPr>
          <w:rFonts w:ascii="Times New Roman" w:hAnsi="Times New Roman" w:cs="Times New Roman"/>
          <w:b/>
          <w:sz w:val="32"/>
          <w:szCs w:val="32"/>
        </w:rPr>
        <w:t>*</w:t>
      </w:r>
      <w:r w:rsidRPr="00973AE4">
        <w:rPr>
          <w:rFonts w:ascii="Times New Roman" w:hAnsi="Times New Roman" w:cs="Times New Roman"/>
          <w:sz w:val="32"/>
          <w:szCs w:val="32"/>
        </w:rPr>
        <w:t>Вовлечение родителей в образовательную деятельность детского сада.</w:t>
      </w:r>
    </w:p>
    <w:p w:rsidR="00973AE4" w:rsidRPr="00973AE4" w:rsidRDefault="00973AE4" w:rsidP="00973AE4">
      <w:pPr>
        <w:pStyle w:val="a3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3AE4">
        <w:rPr>
          <w:rFonts w:ascii="Times New Roman" w:hAnsi="Times New Roman" w:cs="Times New Roman"/>
          <w:b/>
          <w:sz w:val="32"/>
          <w:szCs w:val="32"/>
        </w:rPr>
        <w:t>*</w:t>
      </w:r>
      <w:r w:rsidRPr="00973AE4">
        <w:rPr>
          <w:rFonts w:ascii="Times New Roman" w:hAnsi="Times New Roman" w:cs="Times New Roman"/>
          <w:sz w:val="32"/>
          <w:szCs w:val="32"/>
        </w:rPr>
        <w:t xml:space="preserve"> Укрепление заинтересованности родителей в творческом развитии</w:t>
      </w:r>
    </w:p>
    <w:p w:rsidR="00973AE4" w:rsidRPr="00973AE4" w:rsidRDefault="00973AE4" w:rsidP="00973AE4">
      <w:pPr>
        <w:pStyle w:val="a3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3A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3AE4">
        <w:rPr>
          <w:rFonts w:ascii="Times New Roman" w:hAnsi="Times New Roman" w:cs="Times New Roman"/>
          <w:sz w:val="32"/>
          <w:szCs w:val="32"/>
        </w:rPr>
        <w:t>Детей и сотрудничестве с детским содом.</w:t>
      </w:r>
    </w:p>
    <w:p w:rsidR="00973AE4" w:rsidRPr="00973AE4" w:rsidRDefault="00973AE4" w:rsidP="00973AE4">
      <w:pPr>
        <w:ind w:right="-1" w:firstLine="567"/>
        <w:jc w:val="both"/>
        <w:rPr>
          <w:rFonts w:ascii="Times New Roman" w:hAnsi="Times New Roman" w:cs="Times New Roman"/>
        </w:rPr>
      </w:pPr>
    </w:p>
    <w:p w:rsidR="00973AE4" w:rsidRPr="00973AE4" w:rsidRDefault="00973AE4" w:rsidP="00973AE4">
      <w:pPr>
        <w:ind w:right="-1" w:firstLine="567"/>
        <w:jc w:val="both"/>
        <w:rPr>
          <w:rFonts w:ascii="Times New Roman" w:hAnsi="Times New Roman" w:cs="Times New Roman"/>
        </w:rPr>
      </w:pPr>
    </w:p>
    <w:p w:rsidR="00973AE4" w:rsidRPr="00973AE4" w:rsidRDefault="00973AE4" w:rsidP="00973AE4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AE4" w:rsidRDefault="00973AE4" w:rsidP="0097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E4" w:rsidRDefault="00973AE4" w:rsidP="0097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E4" w:rsidRDefault="00973AE4" w:rsidP="0097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E4" w:rsidRDefault="00973AE4" w:rsidP="0097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E4" w:rsidRDefault="00973AE4" w:rsidP="0097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E4" w:rsidRDefault="00973AE4" w:rsidP="0097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E4" w:rsidRDefault="00973AE4" w:rsidP="0097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E4" w:rsidRDefault="00973AE4" w:rsidP="0097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E4" w:rsidRDefault="00973AE4" w:rsidP="0097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E4" w:rsidRDefault="00973AE4" w:rsidP="0097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E4" w:rsidRDefault="00973AE4" w:rsidP="0097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E4" w:rsidRDefault="00973AE4" w:rsidP="0097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E4" w:rsidRDefault="00973AE4" w:rsidP="0097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E4" w:rsidRDefault="00973AE4" w:rsidP="0097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1F7" w:rsidRDefault="005831F7" w:rsidP="00385F4D">
      <w:pPr>
        <w:jc w:val="both"/>
        <w:rPr>
          <w:sz w:val="28"/>
          <w:szCs w:val="28"/>
        </w:rPr>
      </w:pPr>
    </w:p>
    <w:p w:rsidR="005831F7" w:rsidRDefault="005831F7" w:rsidP="00385F4D">
      <w:pPr>
        <w:jc w:val="both"/>
        <w:rPr>
          <w:sz w:val="28"/>
          <w:szCs w:val="28"/>
        </w:rPr>
      </w:pPr>
    </w:p>
    <w:p w:rsidR="003E590D" w:rsidRPr="00385F4D" w:rsidRDefault="003E590D" w:rsidP="00385F4D">
      <w:pPr>
        <w:jc w:val="both"/>
        <w:rPr>
          <w:sz w:val="28"/>
          <w:szCs w:val="28"/>
        </w:rPr>
      </w:pPr>
    </w:p>
    <w:sectPr w:rsidR="003E590D" w:rsidRPr="00385F4D" w:rsidSect="00B0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5F4D"/>
    <w:rsid w:val="000472D9"/>
    <w:rsid w:val="002D6BDD"/>
    <w:rsid w:val="00385F4D"/>
    <w:rsid w:val="003E590D"/>
    <w:rsid w:val="005831F7"/>
    <w:rsid w:val="00973AE4"/>
    <w:rsid w:val="009873E4"/>
    <w:rsid w:val="00A738C7"/>
    <w:rsid w:val="00B07870"/>
    <w:rsid w:val="00C539AB"/>
    <w:rsid w:val="00CC50DA"/>
    <w:rsid w:val="00E2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E4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97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Сказка</cp:lastModifiedBy>
  <cp:revision>2</cp:revision>
  <dcterms:created xsi:type="dcterms:W3CDTF">2018-01-02T10:19:00Z</dcterms:created>
  <dcterms:modified xsi:type="dcterms:W3CDTF">2018-01-11T10:34:00Z</dcterms:modified>
</cp:coreProperties>
</file>