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Pr="00D53251" w:rsidRDefault="00E04D1C" w:rsidP="00D5325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30"/>
          <w:szCs w:val="30"/>
          <w:shd w:val="clear" w:color="auto" w:fill="FFFBF5"/>
        </w:rPr>
        <w:tab/>
      </w:r>
      <w:r w:rsidRPr="00D53251">
        <w:rPr>
          <w:rFonts w:ascii="Times New Roman" w:hAnsi="Times New Roman" w:cs="Times New Roman"/>
          <w:b/>
          <w:i/>
          <w:sz w:val="56"/>
          <w:szCs w:val="56"/>
          <w:shd w:val="clear" w:color="auto" w:fill="FFFBF5"/>
        </w:rPr>
        <w:t xml:space="preserve">Коклюш </w:t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— острое инфекционное заболевание, отличительной чертой которого являются тяжелые приступы спазматического кашля.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Коклюш является инфекцией бактериальной природы, возбудитель которой — коклюшная палочка — поражает только людей. Путь распространения коклюша — воздушно-капельный, он передается от больного или здорового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бактерионосителя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детям, не имеющим специфического иммунитета. Наиболее восприимчивы к заболеванию дети раннего и дошкольного возраста. В возрасте до года коклюш остается крайне опасным для здоровья и даже жизни ребенка заболеванием.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Попадая в организм воздушно-капельным путем, коклюшная палочка прикрепляется к стенкам дыхательных путей вплоть до концевых разветвлений бронхиального дерева, где вызывает вначале легкие воспалительные явления (насморк,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першение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и покраснение в горле, незначительный кашель). Однако основные и наиболее тяжелые признаки заболевания появляются спустя 10—14 дней, когда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бордетеллы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выбрасывают в кровь и в просвет бронхов большое количество своего токсина. Токсин раздражает не только слизистую оболочку дыхательных путей, но и центральную нервную систему, поэтому заболевшие дети становятся капризными, плохо спят, у них значительно нарушается аппетит.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ab/>
        <w:t>Признаки и течение заболевания</w:t>
      </w:r>
      <w:r w:rsidRPr="00D532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BF5"/>
        </w:rPr>
        <w:t> 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Начальный период коклюша не характеризуется какой-либо специфичностью и очень напоминает обычное ОРЗ: у ребенка незначительно повышается температура (обычно в пределах 37,0—37,5 °С), отмечается легкое недомогание, выделения из носа имеют слизистый характер, отмечается редкий сухой кашель. Однако именно в этом периоде ребенок наиболее заразен, и при контакте с ним заболевание поражает до 90 % восприимчивых лиц.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ab/>
        <w:t xml:space="preserve">Постепенно кашель усиливается: на 12—14-й день заболевания наблюдаются типичные спазматические приступы, являющиеся отличительной чертой коклюша. Приступ состоит из серии кашлевых толчков, которые сменяются глубоким свистящим вдохом (он называется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репризом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). Затем вновь развивается кашель и опять следует реприз. Таких циклов на протяжении приступа может быть от 2 до 15, в зависимости от тяжести заболевания. В момент приступа ребенок возбужден, лицо его синеет и становится одутловатым, на склерах и конъюнктивах глаз отмечаются точечные кровоизлияния, шейные вены отчетливо выбухают. Дети при кашле высовывают наружу язык, вследствие чего его уздечка нередко травмируется с образованием язвочек У грудных детей высок риск развития остановки дыхания, а также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клонико-тонических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судорог (судорожных подергиваний мышц всего тела ребенка) на высоте приступа. Окончание приступа знаменует выделение небольшого количества вязкой стекловидной мокроты или рвота.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ab/>
        <w:t xml:space="preserve">Количество приступов в день может колебаться от 5 до 50, что зависит от степени </w:t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lastRenderedPageBreak/>
        <w:t xml:space="preserve">тяжести заболевания. У детей раннего возраста типичные репризы не выражены, кашель у них может быть просто упорным и, как правило, сопровождается рвотой. Длительность периода спастического кашля составляет 3—4 недели, после чего типичные приступы сменяются простым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несудорожным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кашлем — наступает период разрешения, который продолжается еще 2—3 недели.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ab/>
        <w:t>Лечение коклюша у детей</w:t>
      </w:r>
      <w:r w:rsidRPr="00D532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BF5"/>
        </w:rPr>
        <w:t> 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Дети до года, а также все дети с осложнениями коклюша должны лечиться в условиях стационара. В прочих случаях ребенок лечится дома. При установленном диагнозе коклюша очень важно создать малышу такую обстановку, в которой исключаются все возможные агенты-раздражители, способные вызвать приступ спастического кашля, который может развиться даже при неожиданном испуге ребенка, внезапном громком разговоре взрослых, резком движении. Кроме того, необходимо постоянно проветривать комнату, в которой находится маленький больной, потому что отсутствие притока свежего воздуха также неблагоприятно влияет на состояние его здоровья.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ab/>
        <w:t xml:space="preserve">В начальном периоде коклюша оправдано применение антибиотиков, так как на этой стадии они способны подавить развитие возбудителя. В результате может наступить полное излечение до наступления стадии спазматического кашля. Если же эта стадия уже наступила, антибиотики не в состоянии эффективно воздействовать на коклюшную палочку. Поэтому при легком и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неосложненном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течении заболевания во втором его периоде антибиотики не назначают.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Из прочих лекарственных препаратов показано назначение противоаллергических средств, так как, помимо спастического кашля, коклюшный токсин вызывает и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аллергизацию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всего организма ребенка. Применяют антигистаминные препараты (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димедрол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,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пипольфен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,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тавегил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и пр.) в возрастных дозировках и по назначению врача, а также препараты кальция, у которых тоже имеется выраженный противоаллергический эффект. Наиболее простым средством является 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глюконат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 кальция в дозе, которую определит врач согласно возрасту ребенка. Для разжижения густой мокроты используют ингаляции протеолитических ферментов (</w:t>
      </w:r>
      <w:proofErr w:type="spellStart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химопсин</w:t>
      </w:r>
      <w:proofErr w:type="spellEnd"/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>, химотрипсин), однако ингаляторы не рекомендуют применять у детей в возрасте до 3 лет.</w:t>
      </w:r>
      <w:r w:rsidRPr="00D53251">
        <w:rPr>
          <w:rFonts w:ascii="Times New Roman" w:hAnsi="Times New Roman" w:cs="Times New Roman"/>
          <w:sz w:val="28"/>
          <w:szCs w:val="28"/>
        </w:rPr>
        <w:br/>
      </w:r>
      <w:r w:rsidRPr="00D53251">
        <w:rPr>
          <w:rFonts w:ascii="Times New Roman" w:hAnsi="Times New Roman" w:cs="Times New Roman"/>
          <w:sz w:val="28"/>
          <w:szCs w:val="28"/>
          <w:shd w:val="clear" w:color="auto" w:fill="FFFBF5"/>
        </w:rPr>
        <w:t xml:space="preserve">Всего хорошего. </w:t>
      </w:r>
    </w:p>
    <w:sectPr w:rsidR="001124AA" w:rsidRPr="00D53251" w:rsidSect="00D5325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04D1C"/>
    <w:rsid w:val="000D6551"/>
    <w:rsid w:val="001124AA"/>
    <w:rsid w:val="001320D4"/>
    <w:rsid w:val="001F3CFE"/>
    <w:rsid w:val="00211B56"/>
    <w:rsid w:val="005E5C22"/>
    <w:rsid w:val="00611923"/>
    <w:rsid w:val="00A72010"/>
    <w:rsid w:val="00C8384C"/>
    <w:rsid w:val="00D53251"/>
    <w:rsid w:val="00E0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4122</Characters>
  <Application>Microsoft Office Word</Application>
  <DocSecurity>0</DocSecurity>
  <Lines>34</Lines>
  <Paragraphs>9</Paragraphs>
  <ScaleCrop>false</ScaleCrop>
  <Company>Hewlett-Packard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2015-12-15T09:50:00Z</dcterms:created>
  <dcterms:modified xsi:type="dcterms:W3CDTF">2015-12-16T13:02:00Z</dcterms:modified>
</cp:coreProperties>
</file>